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A838F" w14:textId="77777777" w:rsidR="0004671C" w:rsidRDefault="0004671C" w:rsidP="0004671C">
      <w:pPr>
        <w:tabs>
          <w:tab w:val="left" w:pos="720"/>
        </w:tabs>
        <w:jc w:val="center"/>
        <w:rPr>
          <w:rFonts w:ascii="Times New Roman" w:hAnsi="Times New Roman"/>
          <w:b/>
        </w:rPr>
      </w:pPr>
      <w:r>
        <w:rPr>
          <w:rFonts w:ascii="Times New Roman" w:hAnsi="Times New Roman"/>
          <w:b/>
        </w:rPr>
        <w:t>Guidelines for Using Chapter 1</w:t>
      </w:r>
    </w:p>
    <w:p w14:paraId="0765C910" w14:textId="77777777" w:rsidR="0004671C" w:rsidRDefault="0004671C" w:rsidP="0004671C">
      <w:pPr>
        <w:tabs>
          <w:tab w:val="left" w:pos="720"/>
        </w:tabs>
        <w:jc w:val="center"/>
        <w:rPr>
          <w:rFonts w:ascii="Times New Roman" w:hAnsi="Times New Roman"/>
          <w:b/>
        </w:rPr>
      </w:pPr>
      <w:r w:rsidRPr="00A67C9B">
        <w:rPr>
          <w:rFonts w:ascii="Times New Roman" w:hAnsi="Times New Roman"/>
          <w:b/>
        </w:rPr>
        <w:t>An Introduction to the Clinical Interview</w:t>
      </w:r>
    </w:p>
    <w:p w14:paraId="66DF228F" w14:textId="77777777" w:rsidR="0004671C" w:rsidRDefault="0004671C" w:rsidP="0004671C">
      <w:pPr>
        <w:tabs>
          <w:tab w:val="left" w:pos="720"/>
        </w:tabs>
        <w:jc w:val="center"/>
        <w:rPr>
          <w:rFonts w:ascii="Times New Roman" w:hAnsi="Times New Roman"/>
          <w:b/>
        </w:rPr>
      </w:pPr>
    </w:p>
    <w:p w14:paraId="193DA730" w14:textId="77777777" w:rsidR="0004671C" w:rsidRDefault="0004671C" w:rsidP="0004671C">
      <w:pPr>
        <w:pStyle w:val="2"/>
        <w:tabs>
          <w:tab w:val="left" w:pos="720"/>
        </w:tabs>
        <w:ind w:left="0"/>
        <w:jc w:val="center"/>
        <w:rPr>
          <w:sz w:val="24"/>
        </w:rPr>
      </w:pPr>
      <w:r>
        <w:rPr>
          <w:sz w:val="24"/>
        </w:rPr>
        <w:t>QUESTIONS THAT FOCUS ON CHAPTER LEARNING OBJECTIVES</w:t>
      </w:r>
    </w:p>
    <w:p w14:paraId="6D438ABE" w14:textId="77777777" w:rsidR="0004671C" w:rsidRDefault="0004671C" w:rsidP="0004671C">
      <w:pPr>
        <w:pStyle w:val="2"/>
        <w:tabs>
          <w:tab w:val="left" w:pos="720"/>
        </w:tabs>
        <w:ind w:left="0"/>
        <w:jc w:val="center"/>
        <w:rPr>
          <w:sz w:val="24"/>
        </w:rPr>
      </w:pPr>
    </w:p>
    <w:p w14:paraId="532E7E9A" w14:textId="77777777" w:rsidR="0004671C" w:rsidRDefault="0004671C" w:rsidP="0004671C">
      <w:pPr>
        <w:numPr>
          <w:ilvl w:val="0"/>
          <w:numId w:val="3"/>
        </w:numPr>
        <w:tabs>
          <w:tab w:val="clear" w:pos="1440"/>
          <w:tab w:val="left" w:pos="720"/>
        </w:tabs>
        <w:ind w:left="720"/>
        <w:rPr>
          <w:rFonts w:ascii="Times New Roman" w:hAnsi="Times New Roman"/>
        </w:rPr>
      </w:pPr>
      <w:r>
        <w:rPr>
          <w:rFonts w:ascii="Times New Roman" w:hAnsi="Times New Roman"/>
        </w:rPr>
        <w:t>What is a clinical interview? How is the clinical interview defined in the text?</w:t>
      </w:r>
    </w:p>
    <w:p w14:paraId="39BBC338" w14:textId="77777777" w:rsidR="0004671C" w:rsidRDefault="0004671C" w:rsidP="0004671C">
      <w:pPr>
        <w:numPr>
          <w:ilvl w:val="0"/>
          <w:numId w:val="3"/>
        </w:numPr>
        <w:tabs>
          <w:tab w:val="clear" w:pos="1440"/>
          <w:tab w:val="left" w:pos="720"/>
        </w:tabs>
        <w:ind w:left="720"/>
        <w:rPr>
          <w:rFonts w:ascii="Times New Roman" w:hAnsi="Times New Roman"/>
        </w:rPr>
      </w:pPr>
      <w:r>
        <w:rPr>
          <w:rFonts w:ascii="Times New Roman" w:hAnsi="Times New Roman"/>
        </w:rPr>
        <w:t>What’s the difference between clinical interviewing and counseling/psychotherapy?</w:t>
      </w:r>
    </w:p>
    <w:p w14:paraId="733D1D0C" w14:textId="77777777" w:rsidR="0004671C" w:rsidRDefault="0004671C" w:rsidP="0004671C">
      <w:pPr>
        <w:numPr>
          <w:ilvl w:val="0"/>
          <w:numId w:val="3"/>
        </w:numPr>
        <w:tabs>
          <w:tab w:val="clear" w:pos="1440"/>
          <w:tab w:val="left" w:pos="720"/>
        </w:tabs>
        <w:ind w:left="720"/>
        <w:rPr>
          <w:rFonts w:ascii="Times New Roman" w:hAnsi="Times New Roman"/>
        </w:rPr>
      </w:pPr>
      <w:r>
        <w:rPr>
          <w:rFonts w:ascii="Times New Roman" w:hAnsi="Times New Roman"/>
        </w:rPr>
        <w:t>What are the components of the learning model presented in Chapter 1?</w:t>
      </w:r>
    </w:p>
    <w:p w14:paraId="0A90502C" w14:textId="77777777" w:rsidR="0004671C" w:rsidRDefault="0004671C" w:rsidP="0004671C">
      <w:pPr>
        <w:numPr>
          <w:ilvl w:val="0"/>
          <w:numId w:val="3"/>
        </w:numPr>
        <w:tabs>
          <w:tab w:val="clear" w:pos="1440"/>
          <w:tab w:val="left" w:pos="720"/>
        </w:tabs>
        <w:ind w:left="720"/>
        <w:rPr>
          <w:rFonts w:ascii="Times New Roman" w:hAnsi="Times New Roman"/>
        </w:rPr>
      </w:pPr>
      <w:r>
        <w:rPr>
          <w:rFonts w:ascii="Times New Roman" w:hAnsi="Times New Roman"/>
        </w:rPr>
        <w:t>What are the multicultural competencies? What is scientific mindedness? What is dynamic sizing?</w:t>
      </w:r>
    </w:p>
    <w:p w14:paraId="5D60505F" w14:textId="77777777" w:rsidR="0004671C" w:rsidRDefault="0004671C" w:rsidP="0004671C">
      <w:pPr>
        <w:numPr>
          <w:ilvl w:val="0"/>
          <w:numId w:val="3"/>
        </w:numPr>
        <w:tabs>
          <w:tab w:val="clear" w:pos="1440"/>
          <w:tab w:val="left" w:pos="720"/>
        </w:tabs>
        <w:ind w:left="720"/>
        <w:rPr>
          <w:rFonts w:ascii="Times New Roman" w:hAnsi="Times New Roman"/>
        </w:rPr>
      </w:pPr>
      <w:r>
        <w:rPr>
          <w:rFonts w:ascii="Times New Roman" w:hAnsi="Times New Roman"/>
        </w:rPr>
        <w:t>What is cultural humility and how is it different than the multicultural competencies?</w:t>
      </w:r>
    </w:p>
    <w:p w14:paraId="52F822AE" w14:textId="77777777" w:rsidR="0004671C" w:rsidRDefault="0004671C" w:rsidP="0004671C">
      <w:pPr>
        <w:pStyle w:val="2"/>
        <w:tabs>
          <w:tab w:val="left" w:pos="720"/>
        </w:tabs>
        <w:ind w:left="0"/>
        <w:jc w:val="center"/>
        <w:rPr>
          <w:sz w:val="24"/>
        </w:rPr>
      </w:pPr>
    </w:p>
    <w:p w14:paraId="145742B5" w14:textId="77777777" w:rsidR="0004671C" w:rsidRDefault="0004671C" w:rsidP="0004671C">
      <w:pPr>
        <w:pStyle w:val="2"/>
        <w:tabs>
          <w:tab w:val="left" w:pos="720"/>
        </w:tabs>
        <w:ind w:left="0"/>
        <w:jc w:val="center"/>
        <w:rPr>
          <w:sz w:val="24"/>
        </w:rPr>
      </w:pPr>
      <w:r>
        <w:rPr>
          <w:sz w:val="24"/>
        </w:rPr>
        <w:t>WHOLE CLASS OR SMALL GROUP DISCUSSION QUESTIONS</w:t>
      </w:r>
    </w:p>
    <w:p w14:paraId="72A6D6E5" w14:textId="77777777" w:rsidR="0004671C" w:rsidRDefault="0004671C" w:rsidP="0004671C">
      <w:pPr>
        <w:pStyle w:val="2"/>
        <w:tabs>
          <w:tab w:val="left" w:pos="720"/>
        </w:tabs>
        <w:ind w:left="0"/>
        <w:jc w:val="center"/>
        <w:rPr>
          <w:sz w:val="24"/>
        </w:rPr>
      </w:pPr>
    </w:p>
    <w:p w14:paraId="058EF16D" w14:textId="77777777" w:rsidR="0004671C" w:rsidRDefault="0004671C" w:rsidP="0004671C">
      <w:pPr>
        <w:numPr>
          <w:ilvl w:val="0"/>
          <w:numId w:val="6"/>
        </w:numPr>
        <w:tabs>
          <w:tab w:val="left" w:pos="720"/>
        </w:tabs>
        <w:ind w:left="720"/>
        <w:rPr>
          <w:rFonts w:ascii="Times New Roman" w:hAnsi="Times New Roman"/>
        </w:rPr>
      </w:pPr>
      <w:r>
        <w:rPr>
          <w:rFonts w:ascii="Times New Roman" w:hAnsi="Times New Roman"/>
        </w:rPr>
        <w:t>Think about what makes for appropriate and inappropriate ethical boundaries in therapy and discuss your ideas with a partner or small group.</w:t>
      </w:r>
    </w:p>
    <w:p w14:paraId="57D09B2B" w14:textId="77777777" w:rsidR="0004671C" w:rsidRDefault="0004671C" w:rsidP="0004671C">
      <w:pPr>
        <w:tabs>
          <w:tab w:val="left" w:pos="720"/>
        </w:tabs>
        <w:ind w:left="720"/>
        <w:rPr>
          <w:rFonts w:ascii="Times New Roman" w:hAnsi="Times New Roman"/>
        </w:rPr>
      </w:pPr>
    </w:p>
    <w:p w14:paraId="78DD9FC7" w14:textId="77777777" w:rsidR="0004671C" w:rsidRDefault="0004671C" w:rsidP="0004671C">
      <w:pPr>
        <w:numPr>
          <w:ilvl w:val="0"/>
          <w:numId w:val="6"/>
        </w:numPr>
        <w:tabs>
          <w:tab w:val="left" w:pos="720"/>
        </w:tabs>
        <w:ind w:left="720"/>
        <w:rPr>
          <w:rFonts w:ascii="Times New Roman" w:hAnsi="Times New Roman"/>
        </w:rPr>
      </w:pPr>
      <w:r>
        <w:rPr>
          <w:rFonts w:ascii="Times New Roman" w:hAnsi="Times New Roman"/>
        </w:rPr>
        <w:t xml:space="preserve">Think back to a time when someone who was trying to be helpful made a comment that resulted in a strong emotional reaction (either positive or negative) for you. Share this memory with your discussion group and talk about what caused your strong emotional reaction. Then, link this discussion to the sorts of things therapists might do to facilitate an emotional reaction (or to avoid a reaction) with clients. </w:t>
      </w:r>
    </w:p>
    <w:p w14:paraId="6947895B" w14:textId="77777777" w:rsidR="0004671C" w:rsidRDefault="0004671C" w:rsidP="0004671C">
      <w:pPr>
        <w:pStyle w:val="a3"/>
      </w:pPr>
    </w:p>
    <w:p w14:paraId="786D4FD5" w14:textId="77777777" w:rsidR="0004671C" w:rsidRDefault="0004671C" w:rsidP="0004671C">
      <w:pPr>
        <w:pStyle w:val="4"/>
        <w:numPr>
          <w:ilvl w:val="0"/>
          <w:numId w:val="6"/>
        </w:numPr>
        <w:ind w:left="720"/>
        <w:rPr>
          <w:rFonts w:ascii="Times New Roman" w:hAnsi="Times New Roman"/>
          <w:sz w:val="24"/>
          <w:szCs w:val="24"/>
        </w:rPr>
      </w:pPr>
      <w:r w:rsidRPr="006D73E9">
        <w:rPr>
          <w:rFonts w:ascii="Times New Roman" w:hAnsi="Times New Roman"/>
          <w:sz w:val="24"/>
          <w:szCs w:val="24"/>
        </w:rPr>
        <w:t>Discuss the text’s philosophy of beginning to lea</w:t>
      </w:r>
      <w:r>
        <w:rPr>
          <w:rFonts w:ascii="Times New Roman" w:hAnsi="Times New Roman"/>
          <w:sz w:val="24"/>
          <w:szCs w:val="24"/>
        </w:rPr>
        <w:t xml:space="preserve">rn interviewing skills from a </w:t>
      </w:r>
      <w:r w:rsidRPr="006D73E9">
        <w:rPr>
          <w:rFonts w:ascii="Times New Roman" w:hAnsi="Times New Roman"/>
          <w:sz w:val="24"/>
          <w:szCs w:val="24"/>
        </w:rPr>
        <w:t>nondirective perspective.</w:t>
      </w:r>
      <w:r>
        <w:rPr>
          <w:rFonts w:ascii="Times New Roman" w:hAnsi="Times New Roman"/>
          <w:sz w:val="24"/>
          <w:szCs w:val="24"/>
        </w:rPr>
        <w:t xml:space="preserve"> </w:t>
      </w:r>
      <w:r w:rsidRPr="006D73E9">
        <w:rPr>
          <w:rFonts w:ascii="Times New Roman" w:hAnsi="Times New Roman"/>
          <w:sz w:val="24"/>
          <w:szCs w:val="24"/>
        </w:rPr>
        <w:t>What are the pros and cons of such an approach?</w:t>
      </w:r>
      <w:r>
        <w:rPr>
          <w:rFonts w:ascii="Times New Roman" w:hAnsi="Times New Roman"/>
          <w:sz w:val="24"/>
          <w:szCs w:val="24"/>
        </w:rPr>
        <w:t xml:space="preserve"> </w:t>
      </w:r>
      <w:r w:rsidRPr="006D73E9">
        <w:rPr>
          <w:rFonts w:ascii="Times New Roman" w:hAnsi="Times New Roman"/>
          <w:sz w:val="24"/>
          <w:szCs w:val="24"/>
        </w:rPr>
        <w:t>Can you recall experiences with counselor or psychologist-types who were obnoxiously nondirective?</w:t>
      </w:r>
    </w:p>
    <w:p w14:paraId="149C8E2D" w14:textId="77777777" w:rsidR="0004671C" w:rsidRDefault="0004671C" w:rsidP="0004671C"/>
    <w:p w14:paraId="5507081F" w14:textId="77777777" w:rsidR="0004671C" w:rsidRPr="00A11716" w:rsidRDefault="0004671C" w:rsidP="0004671C">
      <w:pPr>
        <w:ind w:left="720" w:hanging="720"/>
      </w:pPr>
      <w:r>
        <w:t>4.</w:t>
      </w:r>
      <w:r>
        <w:tab/>
        <w:t xml:space="preserve">We all come from various backgrounds and perspectives, that remains clear. What can be less apparent are the subtle ways our experiences manifest in our daily lives. Think back to an interaction where you clearly recognized your cultural self – what part of your cultural identity was highlighted and why? Share that memory with a partner and discuss how that experience can be applied to the concepts of </w:t>
      </w:r>
      <w:r w:rsidRPr="006E5ED1">
        <w:rPr>
          <w:i/>
        </w:rPr>
        <w:t>scientific mindedness</w:t>
      </w:r>
      <w:r>
        <w:t xml:space="preserve"> and </w:t>
      </w:r>
      <w:r w:rsidRPr="006E5ED1">
        <w:rPr>
          <w:i/>
        </w:rPr>
        <w:t>dynamic sizing</w:t>
      </w:r>
      <w:r>
        <w:t>?</w:t>
      </w:r>
    </w:p>
    <w:p w14:paraId="09CF7ACF" w14:textId="77777777" w:rsidR="0004671C" w:rsidRDefault="0004671C" w:rsidP="0004671C">
      <w:pPr>
        <w:pStyle w:val="1"/>
        <w:tabs>
          <w:tab w:val="left" w:pos="720"/>
        </w:tabs>
        <w:ind w:left="0"/>
        <w:jc w:val="center"/>
      </w:pPr>
    </w:p>
    <w:p w14:paraId="77A7201A" w14:textId="77777777" w:rsidR="0004671C" w:rsidRDefault="0004671C" w:rsidP="0004671C">
      <w:pPr>
        <w:pStyle w:val="1"/>
        <w:tabs>
          <w:tab w:val="left" w:pos="720"/>
        </w:tabs>
        <w:ind w:left="0"/>
        <w:jc w:val="center"/>
        <w:rPr>
          <w:sz w:val="24"/>
        </w:rPr>
      </w:pPr>
      <w:r>
        <w:rPr>
          <w:sz w:val="24"/>
        </w:rPr>
        <w:t>TEACHING AND LEARNING ACTIVITIES</w:t>
      </w:r>
    </w:p>
    <w:p w14:paraId="61877B88" w14:textId="77777777" w:rsidR="0004671C" w:rsidRDefault="0004671C" w:rsidP="0004671C">
      <w:pPr>
        <w:tabs>
          <w:tab w:val="left" w:pos="720"/>
        </w:tabs>
        <w:ind w:left="720"/>
        <w:rPr>
          <w:rFonts w:ascii="Times New Roman" w:hAnsi="Times New Roman"/>
        </w:rPr>
      </w:pPr>
    </w:p>
    <w:p w14:paraId="259AF470" w14:textId="77777777" w:rsidR="0004671C" w:rsidRDefault="0004671C" w:rsidP="0004671C">
      <w:pPr>
        <w:numPr>
          <w:ilvl w:val="0"/>
          <w:numId w:val="2"/>
        </w:numPr>
        <w:tabs>
          <w:tab w:val="clear" w:pos="1440"/>
          <w:tab w:val="left" w:pos="720"/>
        </w:tabs>
        <w:ind w:left="720"/>
        <w:rPr>
          <w:rFonts w:ascii="Times New Roman" w:hAnsi="Times New Roman"/>
        </w:rPr>
      </w:pPr>
      <w:r>
        <w:rPr>
          <w:rFonts w:ascii="Times New Roman" w:hAnsi="Times New Roman"/>
        </w:rPr>
        <w:t>Have students break into groups of 3–4 for role-plays. Inform them that you realize they don’t have training or experience in being a clinical interviewer because you just want them to experiment with their natural ways of listening and being helpful. Students alternate roles of therapist, client, and observer. Students playing the client role should avoid being themselves and instead play the role of someone they know well and who has a specific problem. Students playing the observer role should watch, listen, and jot down a few notes about what seems facilitative and helpful (and what doesn’t seem facilitative and helpful). The instructor keeps time and limits each role-playing segment to 5–10 minutes. The instructor may intervene and begin discussion after all group members have an opportunity to play each role, or may intervene and discuss student experiences and observations after each 5–10 minute period.</w:t>
      </w:r>
    </w:p>
    <w:p w14:paraId="44A032F8" w14:textId="77777777" w:rsidR="0004671C" w:rsidRDefault="0004671C" w:rsidP="0004671C">
      <w:pPr>
        <w:tabs>
          <w:tab w:val="left" w:pos="720"/>
        </w:tabs>
        <w:rPr>
          <w:rFonts w:ascii="Times New Roman" w:hAnsi="Times New Roman"/>
        </w:rPr>
      </w:pPr>
    </w:p>
    <w:p w14:paraId="50D03C78" w14:textId="77777777" w:rsidR="0004671C" w:rsidRDefault="0004671C" w:rsidP="0004671C">
      <w:pPr>
        <w:numPr>
          <w:ilvl w:val="0"/>
          <w:numId w:val="2"/>
        </w:numPr>
        <w:tabs>
          <w:tab w:val="clear" w:pos="1440"/>
          <w:tab w:val="left" w:pos="720"/>
        </w:tabs>
        <w:ind w:left="720"/>
        <w:rPr>
          <w:rFonts w:ascii="Times New Roman" w:hAnsi="Times New Roman"/>
        </w:rPr>
      </w:pPr>
      <w:r>
        <w:rPr>
          <w:rFonts w:ascii="Times New Roman" w:hAnsi="Times New Roman"/>
        </w:rPr>
        <w:t>Videotape a normal conversation. Play the conversation back to class and have students identify different verbal and nonverbal communication variables. This can be a good entry into a discussion of how to quiet yourself and really focus on listening to someone else. . . and how rarely that really happens in social contexts.</w:t>
      </w:r>
    </w:p>
    <w:p w14:paraId="5FACA268" w14:textId="77777777" w:rsidR="0004671C" w:rsidRDefault="0004671C" w:rsidP="0004671C">
      <w:pPr>
        <w:pStyle w:val="a3"/>
        <w:rPr>
          <w:rFonts w:ascii="Times New Roman" w:hAnsi="Times New Roman"/>
        </w:rPr>
      </w:pPr>
    </w:p>
    <w:p w14:paraId="7CDF4F50" w14:textId="77777777" w:rsidR="0004671C" w:rsidRPr="004527A6" w:rsidRDefault="0004671C" w:rsidP="0004671C">
      <w:pPr>
        <w:numPr>
          <w:ilvl w:val="0"/>
          <w:numId w:val="2"/>
        </w:numPr>
        <w:tabs>
          <w:tab w:val="clear" w:pos="1440"/>
          <w:tab w:val="left" w:pos="720"/>
        </w:tabs>
        <w:ind w:left="720"/>
        <w:rPr>
          <w:rFonts w:ascii="Times New Roman" w:hAnsi="Times New Roman"/>
        </w:rPr>
      </w:pPr>
      <w:r w:rsidRPr="004527A6">
        <w:rPr>
          <w:rFonts w:ascii="Times New Roman" w:hAnsi="Times New Roman"/>
        </w:rPr>
        <w:t>Use the Putting It in Practice 1.1 “Appropriate Relationship Boundaries” activity in class. Have the class generate additional challenging boundary or relationship issues that they’ve experienced or that they can imagine experiencing as counselors or psychotherapists.</w:t>
      </w:r>
    </w:p>
    <w:p w14:paraId="1DF2A09B" w14:textId="77777777" w:rsidR="0004671C" w:rsidRDefault="0004671C" w:rsidP="0004671C">
      <w:pPr>
        <w:tabs>
          <w:tab w:val="left" w:pos="720"/>
        </w:tabs>
        <w:ind w:left="720"/>
        <w:rPr>
          <w:rFonts w:ascii="Times New Roman" w:hAnsi="Times New Roman"/>
        </w:rPr>
      </w:pPr>
    </w:p>
    <w:p w14:paraId="00082D8F" w14:textId="77777777" w:rsidR="0004671C" w:rsidRDefault="0004671C" w:rsidP="0004671C">
      <w:pPr>
        <w:numPr>
          <w:ilvl w:val="0"/>
          <w:numId w:val="2"/>
        </w:numPr>
        <w:tabs>
          <w:tab w:val="clear" w:pos="1440"/>
          <w:tab w:val="left" w:pos="720"/>
        </w:tabs>
        <w:ind w:left="720"/>
        <w:rPr>
          <w:rFonts w:ascii="Times New Roman" w:hAnsi="Times New Roman"/>
        </w:rPr>
      </w:pPr>
      <w:r>
        <w:rPr>
          <w:rFonts w:ascii="Times New Roman" w:hAnsi="Times New Roman"/>
        </w:rPr>
        <w:t>Present a case with multicultural dynamics to the class. You could use the example from Chapter 1 about the Pakistani client or one of your own. After presenting the case, have students discuss the following questions in small groups:</w:t>
      </w:r>
    </w:p>
    <w:p w14:paraId="54C872DB" w14:textId="77777777" w:rsidR="0004671C" w:rsidRDefault="0004671C" w:rsidP="0004671C">
      <w:pPr>
        <w:pStyle w:val="a3"/>
        <w:numPr>
          <w:ilvl w:val="0"/>
          <w:numId w:val="5"/>
        </w:numPr>
        <w:tabs>
          <w:tab w:val="left" w:pos="720"/>
        </w:tabs>
        <w:rPr>
          <w:rFonts w:ascii="Times New Roman" w:hAnsi="Times New Roman"/>
        </w:rPr>
      </w:pPr>
      <w:r>
        <w:rPr>
          <w:rFonts w:ascii="Times New Roman" w:hAnsi="Times New Roman"/>
        </w:rPr>
        <w:t xml:space="preserve">What are some initial assumptions or conclusions you would be tempted to make? How does the concept of scientific mindedness apply? </w:t>
      </w:r>
    </w:p>
    <w:p w14:paraId="28EB2656" w14:textId="77777777" w:rsidR="0004671C" w:rsidRDefault="0004671C" w:rsidP="0004671C">
      <w:pPr>
        <w:pStyle w:val="a3"/>
        <w:numPr>
          <w:ilvl w:val="0"/>
          <w:numId w:val="5"/>
        </w:numPr>
        <w:tabs>
          <w:tab w:val="left" w:pos="720"/>
        </w:tabs>
        <w:rPr>
          <w:rFonts w:ascii="Times New Roman" w:hAnsi="Times New Roman"/>
        </w:rPr>
      </w:pPr>
      <w:r>
        <w:rPr>
          <w:rFonts w:ascii="Times New Roman" w:hAnsi="Times New Roman"/>
        </w:rPr>
        <w:t>How does the concept of dynamic sizing apply in this case?</w:t>
      </w:r>
    </w:p>
    <w:p w14:paraId="602A6C22" w14:textId="77777777" w:rsidR="0004671C" w:rsidRPr="00DB20F5" w:rsidRDefault="0004671C" w:rsidP="0004671C">
      <w:pPr>
        <w:pStyle w:val="a3"/>
        <w:numPr>
          <w:ilvl w:val="0"/>
          <w:numId w:val="5"/>
        </w:numPr>
        <w:tabs>
          <w:tab w:val="left" w:pos="720"/>
        </w:tabs>
        <w:rPr>
          <w:rFonts w:ascii="Times New Roman" w:hAnsi="Times New Roman"/>
        </w:rPr>
      </w:pPr>
      <w:r>
        <w:rPr>
          <w:rFonts w:ascii="Times New Roman" w:hAnsi="Times New Roman"/>
        </w:rPr>
        <w:t>Can you imagine becoming multicultural competent for working with Pakistani clients? Can you imagine experiencing and expressing multicultural humility with Pakistani clients? How do those concepts “feel” different to you as you consider them together?</w:t>
      </w:r>
    </w:p>
    <w:p w14:paraId="56834BB6" w14:textId="77777777" w:rsidR="0004671C" w:rsidRDefault="0004671C" w:rsidP="0004671C">
      <w:pPr>
        <w:pStyle w:val="1"/>
        <w:tabs>
          <w:tab w:val="left" w:pos="720"/>
        </w:tabs>
        <w:ind w:left="0"/>
        <w:rPr>
          <w:sz w:val="24"/>
        </w:rPr>
      </w:pPr>
    </w:p>
    <w:p w14:paraId="05FC6C86" w14:textId="77777777" w:rsidR="0004671C" w:rsidRPr="00C2258A" w:rsidRDefault="0004671C" w:rsidP="0004671C">
      <w:pPr>
        <w:pStyle w:val="1"/>
        <w:tabs>
          <w:tab w:val="left" w:pos="720"/>
        </w:tabs>
        <w:ind w:left="0"/>
        <w:jc w:val="center"/>
        <w:rPr>
          <w:sz w:val="24"/>
        </w:rPr>
      </w:pPr>
      <w:r w:rsidRPr="00C2258A">
        <w:rPr>
          <w:sz w:val="24"/>
        </w:rPr>
        <w:t>FEATURED TEACHING ACTIVITY</w:t>
      </w:r>
      <w:r>
        <w:rPr>
          <w:sz w:val="24"/>
        </w:rPr>
        <w:t xml:space="preserve"> 1.1</w:t>
      </w:r>
    </w:p>
    <w:p w14:paraId="3FDBF745" w14:textId="77777777" w:rsidR="0004671C" w:rsidRDefault="0004671C" w:rsidP="0004671C">
      <w:pPr>
        <w:tabs>
          <w:tab w:val="left" w:pos="720"/>
        </w:tabs>
        <w:jc w:val="center"/>
        <w:rPr>
          <w:rFonts w:ascii="Times New Roman" w:eastAsia="Times" w:hAnsi="Times New Roman"/>
          <w:u w:val="single"/>
        </w:rPr>
      </w:pPr>
    </w:p>
    <w:p w14:paraId="74A9DA72" w14:textId="77777777" w:rsidR="0004671C" w:rsidRDefault="0004671C" w:rsidP="0004671C">
      <w:pPr>
        <w:tabs>
          <w:tab w:val="left" w:pos="720"/>
        </w:tabs>
        <w:jc w:val="center"/>
        <w:rPr>
          <w:rFonts w:ascii="Times New Roman" w:eastAsia="Times" w:hAnsi="Times New Roman"/>
          <w:u w:val="single"/>
        </w:rPr>
      </w:pPr>
      <w:r w:rsidRPr="00C2258A">
        <w:rPr>
          <w:rFonts w:ascii="Times New Roman" w:eastAsia="Times" w:hAnsi="Times New Roman"/>
          <w:u w:val="single"/>
        </w:rPr>
        <w:t>Counselor Know Thyself:</w:t>
      </w:r>
    </w:p>
    <w:p w14:paraId="332E3316" w14:textId="77777777" w:rsidR="0004671C" w:rsidRPr="00C2258A" w:rsidRDefault="0004671C" w:rsidP="0004671C">
      <w:pPr>
        <w:tabs>
          <w:tab w:val="left" w:pos="720"/>
        </w:tabs>
        <w:jc w:val="center"/>
        <w:rPr>
          <w:rFonts w:ascii="Times New Roman" w:eastAsia="Times" w:hAnsi="Times New Roman"/>
          <w:sz w:val="20"/>
        </w:rPr>
      </w:pPr>
      <w:r w:rsidRPr="00C2258A">
        <w:rPr>
          <w:rFonts w:ascii="Times New Roman" w:eastAsia="Times" w:hAnsi="Times New Roman"/>
          <w:u w:val="single"/>
        </w:rPr>
        <w:t>Personal Biases in a Diverse and Multicultural World</w:t>
      </w:r>
    </w:p>
    <w:p w14:paraId="0E6AAD95" w14:textId="77777777" w:rsidR="0004671C" w:rsidRPr="00C2258A" w:rsidRDefault="0004671C" w:rsidP="0004671C">
      <w:pPr>
        <w:jc w:val="center"/>
        <w:rPr>
          <w:rFonts w:ascii="Times New Roman" w:hAnsi="Times New Roman"/>
        </w:rPr>
      </w:pPr>
      <w:r w:rsidRPr="00C2258A">
        <w:rPr>
          <w:rFonts w:ascii="Times New Roman" w:hAnsi="Times New Roman"/>
        </w:rPr>
        <w:t>Vanessa Teixeira, Ed.D.</w:t>
      </w:r>
    </w:p>
    <w:p w14:paraId="2D91F7C2" w14:textId="77777777" w:rsidR="0004671C" w:rsidRPr="00C2258A" w:rsidRDefault="0004671C" w:rsidP="0004671C">
      <w:pPr>
        <w:jc w:val="center"/>
        <w:rPr>
          <w:rFonts w:ascii="Times New Roman" w:hAnsi="Times New Roman"/>
          <w:u w:val="single"/>
        </w:rPr>
      </w:pPr>
      <w:r w:rsidRPr="00C2258A">
        <w:rPr>
          <w:rFonts w:ascii="Times New Roman" w:hAnsi="Times New Roman"/>
        </w:rPr>
        <w:t>University of North Florida</w:t>
      </w:r>
    </w:p>
    <w:p w14:paraId="53DAA405" w14:textId="77777777" w:rsidR="0004671C" w:rsidRPr="00C2258A" w:rsidRDefault="0004671C" w:rsidP="0004671C"/>
    <w:p w14:paraId="05D325CB" w14:textId="77777777" w:rsidR="0004671C" w:rsidRPr="00243C75" w:rsidRDefault="0004671C" w:rsidP="0004671C">
      <w:pPr>
        <w:pStyle w:val="a3"/>
        <w:numPr>
          <w:ilvl w:val="0"/>
          <w:numId w:val="9"/>
        </w:numPr>
        <w:rPr>
          <w:b/>
        </w:rPr>
      </w:pPr>
      <w:r w:rsidRPr="00243C75">
        <w:rPr>
          <w:b/>
        </w:rPr>
        <w:t>Activity Goal</w:t>
      </w:r>
    </w:p>
    <w:p w14:paraId="105D8549" w14:textId="77777777" w:rsidR="0004671C" w:rsidRPr="00C2258A" w:rsidRDefault="0004671C" w:rsidP="0004671C">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C2258A">
        <w:rPr>
          <w:b/>
        </w:rPr>
        <w:tab/>
      </w:r>
      <w:r w:rsidRPr="00C2258A">
        <w:rPr>
          <w:rFonts w:ascii="Times New Roman" w:hAnsi="Times New Roman"/>
        </w:rPr>
        <w:t xml:space="preserve">In this project, students will: </w:t>
      </w:r>
    </w:p>
    <w:p w14:paraId="6ECEFF42" w14:textId="77777777" w:rsidR="0004671C" w:rsidRPr="00C2258A" w:rsidRDefault="0004671C" w:rsidP="0004671C">
      <w:pPr>
        <w:numPr>
          <w:ilvl w:val="0"/>
          <w:numId w:val="7"/>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rPr>
      </w:pPr>
      <w:r w:rsidRPr="00C2258A">
        <w:rPr>
          <w:rFonts w:ascii="Times New Roman" w:hAnsi="Times New Roman"/>
        </w:rPr>
        <w:t>Identify a personal bias when counseling diverse populations.</w:t>
      </w:r>
    </w:p>
    <w:p w14:paraId="16237A98" w14:textId="77777777" w:rsidR="0004671C" w:rsidRPr="00C2258A" w:rsidRDefault="0004671C" w:rsidP="0004671C">
      <w:pPr>
        <w:numPr>
          <w:ilvl w:val="0"/>
          <w:numId w:val="7"/>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rPr>
      </w:pPr>
      <w:r w:rsidRPr="00C2258A">
        <w:rPr>
          <w:rFonts w:ascii="Times New Roman" w:hAnsi="Times New Roman"/>
        </w:rPr>
        <w:t xml:space="preserve">Share the identified personal bias with others in a safe environment.  </w:t>
      </w:r>
    </w:p>
    <w:p w14:paraId="6A22D72F" w14:textId="77777777" w:rsidR="0004671C" w:rsidRPr="00C2258A" w:rsidRDefault="0004671C" w:rsidP="0004671C">
      <w:pPr>
        <w:numPr>
          <w:ilvl w:val="0"/>
          <w:numId w:val="7"/>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rPr>
      </w:pPr>
      <w:r w:rsidRPr="00C2258A">
        <w:rPr>
          <w:rFonts w:ascii="Times New Roman" w:hAnsi="Times New Roman"/>
        </w:rPr>
        <w:t xml:space="preserve">Process the identified personal bias with a group </w:t>
      </w:r>
      <w:r>
        <w:rPr>
          <w:rFonts w:ascii="Times New Roman" w:hAnsi="Times New Roman"/>
        </w:rPr>
        <w:t xml:space="preserve">or </w:t>
      </w:r>
      <w:r w:rsidRPr="00C2258A">
        <w:rPr>
          <w:rFonts w:ascii="Times New Roman" w:hAnsi="Times New Roman"/>
        </w:rPr>
        <w:t>individual</w:t>
      </w:r>
      <w:r>
        <w:rPr>
          <w:rFonts w:ascii="Times New Roman" w:hAnsi="Times New Roman"/>
        </w:rPr>
        <w:t xml:space="preserve"> </w:t>
      </w:r>
      <w:r w:rsidRPr="00C2258A">
        <w:rPr>
          <w:rFonts w:ascii="Times New Roman" w:hAnsi="Times New Roman"/>
        </w:rPr>
        <w:t xml:space="preserve">to gain insight. </w:t>
      </w:r>
    </w:p>
    <w:p w14:paraId="55A6083B" w14:textId="77777777" w:rsidR="0004671C" w:rsidRPr="00C2258A" w:rsidRDefault="0004671C" w:rsidP="0004671C">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imes New Roman" w:hAnsi="Times New Roman"/>
        </w:rPr>
      </w:pPr>
    </w:p>
    <w:p w14:paraId="5D969753" w14:textId="77777777" w:rsidR="0004671C" w:rsidRPr="00243C75" w:rsidRDefault="0004671C" w:rsidP="0004671C">
      <w:pPr>
        <w:pStyle w:val="a3"/>
        <w:numPr>
          <w:ilvl w:val="0"/>
          <w:numId w:val="9"/>
        </w:numPr>
        <w:rPr>
          <w:b/>
        </w:rPr>
      </w:pPr>
      <w:r w:rsidRPr="00243C75">
        <w:rPr>
          <w:b/>
        </w:rPr>
        <w:t>Materials Needed</w:t>
      </w:r>
    </w:p>
    <w:p w14:paraId="75382776" w14:textId="77777777" w:rsidR="0004671C" w:rsidRPr="00C2258A" w:rsidRDefault="0004671C" w:rsidP="0004671C">
      <w:pPr>
        <w:ind w:left="720"/>
        <w:rPr>
          <w:rFonts w:ascii="Times New Roman" w:hAnsi="Times New Roman"/>
        </w:rPr>
      </w:pPr>
      <w:r w:rsidRPr="00C2258A">
        <w:rPr>
          <w:rFonts w:ascii="Times New Roman" w:hAnsi="Times New Roman"/>
          <w:szCs w:val="24"/>
        </w:rPr>
        <w:t>No</w:t>
      </w:r>
      <w:r>
        <w:rPr>
          <w:rFonts w:ascii="Times New Roman" w:hAnsi="Times New Roman"/>
          <w:szCs w:val="24"/>
        </w:rPr>
        <w:t>te: This activity will likely go more smoothly if the class has already built a reasonable level of trust.</w:t>
      </w:r>
      <w:r w:rsidRPr="00C2258A">
        <w:rPr>
          <w:rFonts w:ascii="Times New Roman" w:hAnsi="Times New Roman"/>
          <w:szCs w:val="24"/>
        </w:rPr>
        <w:t xml:space="preserve"> </w:t>
      </w:r>
    </w:p>
    <w:p w14:paraId="064ED1AE" w14:textId="77777777" w:rsidR="0004671C" w:rsidRPr="00C2258A" w:rsidRDefault="0004671C" w:rsidP="0004671C">
      <w:pPr>
        <w:ind w:firstLine="720"/>
        <w:rPr>
          <w:rFonts w:ascii="Calibri" w:hAnsi="Calibri"/>
          <w:szCs w:val="24"/>
        </w:rPr>
      </w:pPr>
    </w:p>
    <w:p w14:paraId="18CEC4C6" w14:textId="77777777" w:rsidR="0004671C" w:rsidRPr="00243C75" w:rsidRDefault="0004671C" w:rsidP="0004671C">
      <w:pPr>
        <w:pStyle w:val="a3"/>
        <w:numPr>
          <w:ilvl w:val="0"/>
          <w:numId w:val="9"/>
        </w:numPr>
      </w:pPr>
      <w:r w:rsidRPr="00243C75">
        <w:rPr>
          <w:b/>
        </w:rPr>
        <w:t>Instructions to Students</w:t>
      </w:r>
      <w:r w:rsidRPr="00243C75">
        <w:t xml:space="preserve"> </w:t>
      </w:r>
    </w:p>
    <w:p w14:paraId="4F5F9B1F" w14:textId="77777777" w:rsidR="0004671C" w:rsidRPr="00C2258A" w:rsidRDefault="0004671C" w:rsidP="0004671C">
      <w:pPr>
        <w:numPr>
          <w:ilvl w:val="0"/>
          <w:numId w:val="8"/>
        </w:numPr>
        <w:rPr>
          <w:i/>
        </w:rPr>
      </w:pPr>
      <w:r w:rsidRPr="00C2258A">
        <w:rPr>
          <w:rFonts w:ascii="Times New Roman" w:hAnsi="Times New Roman"/>
        </w:rPr>
        <w:t>Instructor introduce</w:t>
      </w:r>
      <w:r>
        <w:rPr>
          <w:rFonts w:ascii="Times New Roman" w:hAnsi="Times New Roman"/>
        </w:rPr>
        <w:t>s</w:t>
      </w:r>
      <w:r w:rsidRPr="00C2258A">
        <w:rPr>
          <w:rFonts w:ascii="Times New Roman" w:hAnsi="Times New Roman"/>
        </w:rPr>
        <w:t xml:space="preserve"> </w:t>
      </w:r>
      <w:r>
        <w:rPr>
          <w:rFonts w:ascii="Times New Roman" w:hAnsi="Times New Roman"/>
        </w:rPr>
        <w:t xml:space="preserve">the concept of </w:t>
      </w:r>
      <w:r w:rsidRPr="00C2258A">
        <w:rPr>
          <w:rFonts w:ascii="Times New Roman" w:hAnsi="Times New Roman"/>
        </w:rPr>
        <w:t>cultural diversity and normalize</w:t>
      </w:r>
      <w:r>
        <w:rPr>
          <w:rFonts w:ascii="Times New Roman" w:hAnsi="Times New Roman"/>
        </w:rPr>
        <w:t>s</w:t>
      </w:r>
      <w:r w:rsidRPr="00C2258A">
        <w:rPr>
          <w:rFonts w:ascii="Times New Roman" w:hAnsi="Times New Roman"/>
        </w:rPr>
        <w:t xml:space="preserve"> the i</w:t>
      </w:r>
      <w:r>
        <w:rPr>
          <w:rFonts w:ascii="Times New Roman" w:hAnsi="Times New Roman"/>
        </w:rPr>
        <w:t xml:space="preserve">dea that </w:t>
      </w:r>
      <w:r w:rsidRPr="00C2258A">
        <w:rPr>
          <w:rFonts w:ascii="Times New Roman" w:hAnsi="Times New Roman"/>
        </w:rPr>
        <w:t>counselors must be aware of</w:t>
      </w:r>
      <w:r>
        <w:rPr>
          <w:rFonts w:ascii="Times New Roman" w:hAnsi="Times New Roman"/>
        </w:rPr>
        <w:t xml:space="preserve"> their personal biases</w:t>
      </w:r>
      <w:r w:rsidRPr="00C2258A">
        <w:rPr>
          <w:rFonts w:ascii="Times New Roman" w:hAnsi="Times New Roman"/>
        </w:rPr>
        <w:t xml:space="preserve">. </w:t>
      </w:r>
    </w:p>
    <w:p w14:paraId="21CEE122" w14:textId="77777777" w:rsidR="0004671C" w:rsidRPr="00C2258A" w:rsidRDefault="0004671C" w:rsidP="0004671C">
      <w:pPr>
        <w:numPr>
          <w:ilvl w:val="0"/>
          <w:numId w:val="8"/>
        </w:numPr>
        <w:rPr>
          <w:i/>
        </w:rPr>
      </w:pPr>
      <w:r w:rsidRPr="00C2258A">
        <w:rPr>
          <w:rFonts w:ascii="Times New Roman" w:hAnsi="Times New Roman"/>
        </w:rPr>
        <w:t xml:space="preserve">Identify a personal bias when counseling diverse populations: </w:t>
      </w:r>
    </w:p>
    <w:p w14:paraId="189FAC45" w14:textId="77777777" w:rsidR="0004671C" w:rsidRPr="00C2258A" w:rsidRDefault="0004671C" w:rsidP="0004671C">
      <w:pPr>
        <w:numPr>
          <w:ilvl w:val="1"/>
          <w:numId w:val="8"/>
        </w:numPr>
        <w:rPr>
          <w:i/>
        </w:rPr>
      </w:pPr>
      <w:r w:rsidRPr="00C2258A">
        <w:rPr>
          <w:rFonts w:ascii="Times New Roman" w:hAnsi="Times New Roman"/>
        </w:rPr>
        <w:t xml:space="preserve">Instructor will read this script, asking students to choose a </w:t>
      </w:r>
      <w:r>
        <w:rPr>
          <w:rFonts w:ascii="Times New Roman" w:hAnsi="Times New Roman"/>
        </w:rPr>
        <w:t xml:space="preserve">cultural or minority </w:t>
      </w:r>
      <w:r w:rsidRPr="00C2258A">
        <w:rPr>
          <w:rFonts w:ascii="Times New Roman" w:hAnsi="Times New Roman"/>
        </w:rPr>
        <w:t xml:space="preserve">group </w:t>
      </w:r>
      <w:r>
        <w:rPr>
          <w:rFonts w:ascii="Times New Roman" w:hAnsi="Times New Roman"/>
        </w:rPr>
        <w:t xml:space="preserve">toward which </w:t>
      </w:r>
      <w:r w:rsidRPr="00C2258A">
        <w:rPr>
          <w:rFonts w:ascii="Times New Roman" w:hAnsi="Times New Roman"/>
        </w:rPr>
        <w:t>they may feel uncomfortable providing counseling services</w:t>
      </w:r>
      <w:r>
        <w:rPr>
          <w:rFonts w:ascii="Times New Roman" w:hAnsi="Times New Roman"/>
        </w:rPr>
        <w:t xml:space="preserve">. Students will </w:t>
      </w:r>
      <w:r w:rsidRPr="00C2258A">
        <w:rPr>
          <w:rFonts w:ascii="Times New Roman" w:hAnsi="Times New Roman"/>
        </w:rPr>
        <w:t xml:space="preserve">then share </w:t>
      </w:r>
      <w:r>
        <w:rPr>
          <w:rFonts w:ascii="Times New Roman" w:hAnsi="Times New Roman"/>
        </w:rPr>
        <w:t xml:space="preserve">their potential discomfort </w:t>
      </w:r>
      <w:r w:rsidRPr="00C2258A">
        <w:rPr>
          <w:rFonts w:ascii="Times New Roman" w:hAnsi="Times New Roman"/>
        </w:rPr>
        <w:t xml:space="preserve">with the class in a group counseling format: </w:t>
      </w:r>
    </w:p>
    <w:p w14:paraId="40A0A184" w14:textId="77777777" w:rsidR="0004671C" w:rsidRPr="00C2258A" w:rsidRDefault="0004671C" w:rsidP="0004671C">
      <w:pPr>
        <w:ind w:left="1440" w:firstLine="360"/>
        <w:rPr>
          <w:i/>
        </w:rPr>
      </w:pPr>
      <w:r w:rsidRPr="00C2258A">
        <w:rPr>
          <w:rFonts w:ascii="Times New Roman" w:hAnsi="Times New Roman"/>
          <w:i/>
        </w:rPr>
        <w:lastRenderedPageBreak/>
        <w:t>“As humans, we all have personal biases, meaning that we may view a group of people as more favorable or less favorable than other</w:t>
      </w:r>
      <w:r>
        <w:rPr>
          <w:rFonts w:ascii="Times New Roman" w:hAnsi="Times New Roman"/>
          <w:i/>
        </w:rPr>
        <w:t>s. Many novice, and even seasoned</w:t>
      </w:r>
      <w:r w:rsidRPr="00C2258A">
        <w:rPr>
          <w:rFonts w:ascii="Times New Roman" w:hAnsi="Times New Roman"/>
          <w:i/>
        </w:rPr>
        <w:t xml:space="preserve"> counselors, have difficulty working with certain populations, such as individuals who physically and/or sexually abuse animals or children, individuals who have </w:t>
      </w:r>
      <w:r>
        <w:rPr>
          <w:rFonts w:ascii="Times New Roman" w:hAnsi="Times New Roman"/>
          <w:i/>
        </w:rPr>
        <w:t xml:space="preserve">committed </w:t>
      </w:r>
      <w:r w:rsidRPr="00C2258A">
        <w:rPr>
          <w:rFonts w:ascii="Times New Roman" w:hAnsi="Times New Roman"/>
          <w:i/>
        </w:rPr>
        <w:t xml:space="preserve">murder, individuals with uncommon sexual desires, individuals with multiple wives, individuals who abuse substances, children who have been sexually abused, women who stay in domestic violence relationships, transgender individuals, individuals with severe psychosis, etc. These biases come from our own experiences, the way we were brought up, what we see on </w:t>
      </w:r>
      <w:r>
        <w:rPr>
          <w:rFonts w:ascii="Times New Roman" w:hAnsi="Times New Roman"/>
          <w:i/>
        </w:rPr>
        <w:t>television and other messages we’</w:t>
      </w:r>
      <w:r w:rsidRPr="00C2258A">
        <w:rPr>
          <w:rFonts w:ascii="Times New Roman" w:hAnsi="Times New Roman"/>
          <w:i/>
        </w:rPr>
        <w:t>re given by society. Counselors are humans, and so every counselor has personal biases. If you say that you don’t, y</w:t>
      </w:r>
      <w:r>
        <w:rPr>
          <w:rFonts w:ascii="Times New Roman" w:hAnsi="Times New Roman"/>
          <w:i/>
        </w:rPr>
        <w:t>ou’</w:t>
      </w:r>
      <w:r w:rsidRPr="00C2258A">
        <w:rPr>
          <w:rFonts w:ascii="Times New Roman" w:hAnsi="Times New Roman"/>
          <w:i/>
        </w:rPr>
        <w:t xml:space="preserve">re simply not </w:t>
      </w:r>
      <w:r>
        <w:rPr>
          <w:rFonts w:ascii="Times New Roman" w:hAnsi="Times New Roman"/>
          <w:i/>
        </w:rPr>
        <w:t xml:space="preserve">yet </w:t>
      </w:r>
      <w:r w:rsidRPr="00C2258A">
        <w:rPr>
          <w:rFonts w:ascii="Times New Roman" w:hAnsi="Times New Roman"/>
          <w:i/>
        </w:rPr>
        <w:t>aware of</w:t>
      </w:r>
      <w:r>
        <w:rPr>
          <w:rFonts w:ascii="Times New Roman" w:hAnsi="Times New Roman"/>
          <w:i/>
        </w:rPr>
        <w:t xml:space="preserve"> your biases</w:t>
      </w:r>
      <w:r w:rsidRPr="00C2258A">
        <w:rPr>
          <w:rFonts w:ascii="Times New Roman" w:hAnsi="Times New Roman"/>
          <w:i/>
        </w:rPr>
        <w:t>. I want you to think about</w:t>
      </w:r>
      <w:r>
        <w:rPr>
          <w:rFonts w:ascii="Times New Roman" w:hAnsi="Times New Roman"/>
          <w:i/>
        </w:rPr>
        <w:t xml:space="preserve"> </w:t>
      </w:r>
      <w:r w:rsidRPr="00C2258A">
        <w:rPr>
          <w:rFonts w:ascii="Times New Roman" w:hAnsi="Times New Roman"/>
          <w:i/>
        </w:rPr>
        <w:t xml:space="preserve">a group of individuals that you may feel uncomfortable being around, or providing therapeutic services to. </w:t>
      </w:r>
      <w:r>
        <w:rPr>
          <w:rFonts w:ascii="Times New Roman" w:hAnsi="Times New Roman"/>
          <w:i/>
        </w:rPr>
        <w:t>Be specific. But don’t share yet.</w:t>
      </w:r>
      <w:r w:rsidRPr="00C2258A">
        <w:rPr>
          <w:rFonts w:ascii="Times New Roman" w:hAnsi="Times New Roman"/>
          <w:i/>
        </w:rPr>
        <w:t>”</w:t>
      </w:r>
    </w:p>
    <w:p w14:paraId="6D61259C" w14:textId="77777777" w:rsidR="0004671C" w:rsidRDefault="0004671C" w:rsidP="0004671C">
      <w:pPr>
        <w:numPr>
          <w:ilvl w:val="0"/>
          <w:numId w:val="8"/>
        </w:numPr>
        <w:tabs>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C2258A">
        <w:rPr>
          <w:rFonts w:ascii="Times New Roman" w:hAnsi="Times New Roman"/>
        </w:rPr>
        <w:t xml:space="preserve">Classroom will be rearranged so that students can all sit in a large circle, </w:t>
      </w:r>
      <w:r>
        <w:rPr>
          <w:rFonts w:ascii="Times New Roman" w:hAnsi="Times New Roman"/>
        </w:rPr>
        <w:t xml:space="preserve">as in </w:t>
      </w:r>
      <w:r w:rsidRPr="00C2258A">
        <w:rPr>
          <w:rFonts w:ascii="Times New Roman" w:hAnsi="Times New Roman"/>
        </w:rPr>
        <w:t xml:space="preserve">group counseling. </w:t>
      </w:r>
      <w:r>
        <w:rPr>
          <w:rFonts w:ascii="Times New Roman" w:hAnsi="Times New Roman"/>
        </w:rPr>
        <w:t>The i</w:t>
      </w:r>
      <w:r w:rsidRPr="00C2258A">
        <w:rPr>
          <w:rFonts w:ascii="Times New Roman" w:hAnsi="Times New Roman"/>
        </w:rPr>
        <w:t>nstructor begin</w:t>
      </w:r>
      <w:r>
        <w:rPr>
          <w:rFonts w:ascii="Times New Roman" w:hAnsi="Times New Roman"/>
        </w:rPr>
        <w:t>s</w:t>
      </w:r>
      <w:r w:rsidRPr="00C2258A">
        <w:rPr>
          <w:rFonts w:ascii="Times New Roman" w:hAnsi="Times New Roman"/>
        </w:rPr>
        <w:t xml:space="preserve"> the group session</w:t>
      </w:r>
      <w:r>
        <w:rPr>
          <w:rFonts w:ascii="Times New Roman" w:hAnsi="Times New Roman"/>
        </w:rPr>
        <w:t xml:space="preserve"> with a review of ground rules</w:t>
      </w:r>
      <w:r w:rsidRPr="00C2258A">
        <w:rPr>
          <w:rFonts w:ascii="Times New Roman" w:hAnsi="Times New Roman"/>
        </w:rPr>
        <w:t xml:space="preserve">, reminding participants that </w:t>
      </w:r>
      <w:r>
        <w:rPr>
          <w:rFonts w:ascii="Times New Roman" w:hAnsi="Times New Roman"/>
        </w:rPr>
        <w:t xml:space="preserve">the goal is to establish </w:t>
      </w:r>
      <w:r w:rsidRPr="00C2258A">
        <w:rPr>
          <w:rFonts w:ascii="Times New Roman" w:hAnsi="Times New Roman"/>
        </w:rPr>
        <w:t>a safe environment</w:t>
      </w:r>
      <w:r>
        <w:rPr>
          <w:rFonts w:ascii="Times New Roman" w:hAnsi="Times New Roman"/>
        </w:rPr>
        <w:t xml:space="preserve"> and to engage in respectful communication. However, participants are also reminded that in groups there is always limited </w:t>
      </w:r>
      <w:r w:rsidRPr="00C2258A">
        <w:rPr>
          <w:rFonts w:ascii="Times New Roman" w:hAnsi="Times New Roman"/>
        </w:rPr>
        <w:t>confidential</w:t>
      </w:r>
      <w:r>
        <w:rPr>
          <w:rFonts w:ascii="Times New Roman" w:hAnsi="Times New Roman"/>
        </w:rPr>
        <w:t>ity</w:t>
      </w:r>
      <w:r w:rsidRPr="00C2258A">
        <w:rPr>
          <w:rFonts w:ascii="Times New Roman" w:hAnsi="Times New Roman"/>
        </w:rPr>
        <w:t xml:space="preserve">. </w:t>
      </w:r>
      <w:r>
        <w:rPr>
          <w:rFonts w:ascii="Times New Roman" w:hAnsi="Times New Roman"/>
        </w:rPr>
        <w:t>The purpose of the group is to explore and discuss potential personal biases in an empathic setting.</w:t>
      </w:r>
      <w:r w:rsidRPr="00C2258A">
        <w:rPr>
          <w:rFonts w:ascii="Times New Roman" w:hAnsi="Times New Roman"/>
        </w:rPr>
        <w:t xml:space="preserve"> </w:t>
      </w:r>
    </w:p>
    <w:p w14:paraId="42ECB7A6" w14:textId="77777777" w:rsidR="0004671C" w:rsidRPr="00C2258A" w:rsidRDefault="0004671C" w:rsidP="0004671C">
      <w:pPr>
        <w:tabs>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imes New Roman" w:hAnsi="Times New Roman"/>
        </w:rPr>
      </w:pPr>
    </w:p>
    <w:p w14:paraId="0E4E3D64" w14:textId="77777777" w:rsidR="0004671C" w:rsidRDefault="0004671C" w:rsidP="0004671C">
      <w:pPr>
        <w:pStyle w:val="a3"/>
        <w:numPr>
          <w:ilvl w:val="0"/>
          <w:numId w:val="9"/>
        </w:numPr>
        <w:tabs>
          <w:tab w:val="left" w:pos="630"/>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b/>
        </w:rPr>
        <w:t>Facilitating</w:t>
      </w:r>
      <w:r w:rsidRPr="00243C75">
        <w:rPr>
          <w:b/>
        </w:rPr>
        <w:t xml:space="preserve"> the Activity</w:t>
      </w:r>
      <w:r>
        <w:rPr>
          <w:b/>
        </w:rPr>
        <w:t xml:space="preserve">: </w:t>
      </w:r>
      <w:r w:rsidRPr="00765FD0">
        <w:rPr>
          <w:rFonts w:ascii="Times New Roman" w:hAnsi="Times New Roman"/>
        </w:rPr>
        <w:t>Using either rounds or popcorn, the instructor facilitates student disclosure, gentle exploration, empathic responding, and methods for dealing with personal biases</w:t>
      </w:r>
      <w:r>
        <w:rPr>
          <w:rFonts w:ascii="Times New Roman" w:hAnsi="Times New Roman"/>
        </w:rPr>
        <w:t>. The following prompts may be used:</w:t>
      </w:r>
    </w:p>
    <w:p w14:paraId="6A95CFE3" w14:textId="77777777" w:rsidR="0004671C" w:rsidRDefault="0004671C" w:rsidP="0004671C">
      <w:pPr>
        <w:numPr>
          <w:ilvl w:val="1"/>
          <w:numId w:val="9"/>
        </w:numPr>
        <w:tabs>
          <w:tab w:val="left" w:pos="1800"/>
        </w:tabs>
        <w:spacing w:after="200" w:line="276" w:lineRule="auto"/>
        <w:contextualSpacing/>
        <w:rPr>
          <w:rFonts w:ascii="Times New Roman" w:hAnsi="Times New Roman"/>
        </w:rPr>
      </w:pPr>
      <w:r w:rsidRPr="00C2258A">
        <w:rPr>
          <w:rFonts w:ascii="Times New Roman" w:hAnsi="Times New Roman"/>
        </w:rPr>
        <w:t>What personal bias</w:t>
      </w:r>
      <w:r>
        <w:rPr>
          <w:rFonts w:ascii="Times New Roman" w:hAnsi="Times New Roman"/>
        </w:rPr>
        <w:t>es can you identify in yourself</w:t>
      </w:r>
      <w:r w:rsidRPr="00C2258A">
        <w:rPr>
          <w:rFonts w:ascii="Times New Roman" w:hAnsi="Times New Roman"/>
        </w:rPr>
        <w:t xml:space="preserve">? </w:t>
      </w:r>
    </w:p>
    <w:p w14:paraId="105517E7" w14:textId="77777777" w:rsidR="0004671C" w:rsidRPr="00C2258A" w:rsidRDefault="0004671C" w:rsidP="0004671C">
      <w:pPr>
        <w:numPr>
          <w:ilvl w:val="1"/>
          <w:numId w:val="9"/>
        </w:numPr>
        <w:tabs>
          <w:tab w:val="left" w:pos="1800"/>
        </w:tabs>
        <w:spacing w:after="200" w:line="276" w:lineRule="auto"/>
        <w:contextualSpacing/>
        <w:rPr>
          <w:rFonts w:ascii="Times New Roman" w:hAnsi="Times New Roman"/>
        </w:rPr>
      </w:pPr>
      <w:r w:rsidRPr="00C2258A">
        <w:rPr>
          <w:rFonts w:ascii="Times New Roman" w:hAnsi="Times New Roman"/>
        </w:rPr>
        <w:t>Wh</w:t>
      </w:r>
      <w:r>
        <w:rPr>
          <w:rFonts w:ascii="Times New Roman" w:hAnsi="Times New Roman"/>
        </w:rPr>
        <w:t xml:space="preserve">at about </w:t>
      </w:r>
      <w:r w:rsidRPr="00C2258A">
        <w:rPr>
          <w:rFonts w:ascii="Times New Roman" w:hAnsi="Times New Roman"/>
        </w:rPr>
        <w:t xml:space="preserve">working with these individuals make </w:t>
      </w:r>
      <w:r>
        <w:rPr>
          <w:rFonts w:ascii="Times New Roman" w:hAnsi="Times New Roman"/>
        </w:rPr>
        <w:t>you</w:t>
      </w:r>
      <w:r w:rsidRPr="00C2258A">
        <w:rPr>
          <w:rFonts w:ascii="Times New Roman" w:hAnsi="Times New Roman"/>
        </w:rPr>
        <w:t xml:space="preserve"> feel uncomfortable?</w:t>
      </w:r>
    </w:p>
    <w:p w14:paraId="2B82A3A1" w14:textId="77777777" w:rsidR="0004671C" w:rsidRPr="00C2258A" w:rsidRDefault="0004671C" w:rsidP="0004671C">
      <w:pPr>
        <w:numPr>
          <w:ilvl w:val="1"/>
          <w:numId w:val="9"/>
        </w:numPr>
        <w:tabs>
          <w:tab w:val="left" w:pos="1800"/>
        </w:tabs>
        <w:spacing w:after="200" w:line="276" w:lineRule="auto"/>
        <w:contextualSpacing/>
        <w:rPr>
          <w:rFonts w:ascii="Times New Roman" w:hAnsi="Times New Roman"/>
        </w:rPr>
      </w:pPr>
      <w:r w:rsidRPr="00C2258A">
        <w:rPr>
          <w:rFonts w:ascii="Times New Roman" w:hAnsi="Times New Roman"/>
        </w:rPr>
        <w:t xml:space="preserve">Describe </w:t>
      </w:r>
      <w:r>
        <w:rPr>
          <w:rFonts w:ascii="Times New Roman" w:hAnsi="Times New Roman"/>
        </w:rPr>
        <w:t xml:space="preserve">any </w:t>
      </w:r>
      <w:r w:rsidRPr="00C2258A">
        <w:rPr>
          <w:rFonts w:ascii="Times New Roman" w:hAnsi="Times New Roman"/>
        </w:rPr>
        <w:t xml:space="preserve">past personal experiences </w:t>
      </w:r>
      <w:r>
        <w:rPr>
          <w:rFonts w:ascii="Times New Roman" w:hAnsi="Times New Roman"/>
        </w:rPr>
        <w:t xml:space="preserve">you’ve </w:t>
      </w:r>
      <w:r w:rsidRPr="00C2258A">
        <w:rPr>
          <w:rFonts w:ascii="Times New Roman" w:hAnsi="Times New Roman"/>
        </w:rPr>
        <w:t>had with these individuals</w:t>
      </w:r>
      <w:r>
        <w:rPr>
          <w:rFonts w:ascii="Times New Roman" w:hAnsi="Times New Roman"/>
        </w:rPr>
        <w:t xml:space="preserve"> that might contribute to your bias</w:t>
      </w:r>
      <w:r w:rsidRPr="00C2258A">
        <w:rPr>
          <w:rFonts w:ascii="Times New Roman" w:hAnsi="Times New Roman"/>
        </w:rPr>
        <w:t xml:space="preserve">. </w:t>
      </w:r>
    </w:p>
    <w:p w14:paraId="4DCC1F7E" w14:textId="77777777" w:rsidR="0004671C" w:rsidRDefault="0004671C" w:rsidP="0004671C">
      <w:pPr>
        <w:numPr>
          <w:ilvl w:val="1"/>
          <w:numId w:val="9"/>
        </w:numPr>
        <w:tabs>
          <w:tab w:val="left" w:pos="1800"/>
        </w:tabs>
        <w:spacing w:after="200" w:line="276" w:lineRule="auto"/>
        <w:contextualSpacing/>
        <w:rPr>
          <w:rFonts w:ascii="Times New Roman" w:hAnsi="Times New Roman"/>
        </w:rPr>
      </w:pPr>
      <w:r w:rsidRPr="00C2258A">
        <w:rPr>
          <w:rFonts w:ascii="Times New Roman" w:hAnsi="Times New Roman"/>
        </w:rPr>
        <w:t xml:space="preserve">What messages have I received about these individuals from </w:t>
      </w:r>
      <w:r>
        <w:rPr>
          <w:rFonts w:ascii="Times New Roman" w:hAnsi="Times New Roman"/>
        </w:rPr>
        <w:t xml:space="preserve">your </w:t>
      </w:r>
      <w:r w:rsidRPr="00C2258A">
        <w:rPr>
          <w:rFonts w:ascii="Times New Roman" w:hAnsi="Times New Roman"/>
        </w:rPr>
        <w:t>family</w:t>
      </w:r>
      <w:r>
        <w:rPr>
          <w:rFonts w:ascii="Times New Roman" w:hAnsi="Times New Roman"/>
        </w:rPr>
        <w:t>,</w:t>
      </w:r>
      <w:r w:rsidRPr="00C2258A">
        <w:rPr>
          <w:rFonts w:ascii="Times New Roman" w:hAnsi="Times New Roman"/>
        </w:rPr>
        <w:t xml:space="preserve"> society</w:t>
      </w:r>
      <w:r>
        <w:rPr>
          <w:rFonts w:ascii="Times New Roman" w:hAnsi="Times New Roman"/>
        </w:rPr>
        <w:t>, or other sources</w:t>
      </w:r>
      <w:r w:rsidRPr="00C2258A">
        <w:rPr>
          <w:rFonts w:ascii="Times New Roman" w:hAnsi="Times New Roman"/>
        </w:rPr>
        <w:t>?</w:t>
      </w:r>
    </w:p>
    <w:p w14:paraId="2AE113F8" w14:textId="77777777" w:rsidR="0004671C" w:rsidRPr="00C2258A" w:rsidRDefault="0004671C" w:rsidP="0004671C">
      <w:pPr>
        <w:numPr>
          <w:ilvl w:val="1"/>
          <w:numId w:val="9"/>
        </w:numPr>
        <w:tabs>
          <w:tab w:val="left" w:pos="1800"/>
        </w:tabs>
        <w:spacing w:after="200" w:line="276" w:lineRule="auto"/>
        <w:contextualSpacing/>
        <w:rPr>
          <w:rFonts w:ascii="Times New Roman" w:hAnsi="Times New Roman"/>
        </w:rPr>
      </w:pPr>
      <w:r>
        <w:rPr>
          <w:rFonts w:ascii="Times New Roman" w:hAnsi="Times New Roman"/>
        </w:rPr>
        <w:t>What does it feel like to share this bias?</w:t>
      </w:r>
    </w:p>
    <w:p w14:paraId="17C7D9DA" w14:textId="77777777" w:rsidR="0004671C" w:rsidRPr="00C2258A" w:rsidRDefault="0004671C" w:rsidP="0004671C">
      <w:pPr>
        <w:ind w:left="1800"/>
        <w:contextualSpacing/>
        <w:rPr>
          <w:rFonts w:ascii="Times New Roman" w:hAnsi="Times New Roman"/>
        </w:rPr>
      </w:pPr>
    </w:p>
    <w:p w14:paraId="68FD41FB" w14:textId="77777777" w:rsidR="0004671C" w:rsidRPr="00243C75" w:rsidRDefault="0004671C" w:rsidP="0004671C">
      <w:pPr>
        <w:pStyle w:val="a3"/>
        <w:numPr>
          <w:ilvl w:val="0"/>
          <w:numId w:val="9"/>
        </w:numPr>
        <w:contextualSpacing/>
        <w:rPr>
          <w:b/>
        </w:rPr>
      </w:pPr>
      <w:r w:rsidRPr="00243C75">
        <w:rPr>
          <w:b/>
        </w:rPr>
        <w:t xml:space="preserve">Debriefing/Discussion </w:t>
      </w:r>
    </w:p>
    <w:p w14:paraId="56D92674" w14:textId="77777777" w:rsidR="0004671C" w:rsidRDefault="0004671C" w:rsidP="0004671C">
      <w:pPr>
        <w:numPr>
          <w:ilvl w:val="0"/>
          <w:numId w:val="10"/>
        </w:numPr>
        <w:contextualSpacing/>
        <w:rPr>
          <w:rFonts w:ascii="Times New Roman" w:hAnsi="Times New Roman"/>
        </w:rPr>
      </w:pPr>
      <w:r>
        <w:rPr>
          <w:rFonts w:ascii="Times New Roman" w:hAnsi="Times New Roman"/>
        </w:rPr>
        <w:t>After disclosure and discussion, the instructor ends the “group” and then engages in a debriefing/discussion, with possible homework.</w:t>
      </w:r>
    </w:p>
    <w:p w14:paraId="63A51C09" w14:textId="77777777" w:rsidR="0004671C" w:rsidRDefault="0004671C" w:rsidP="0004671C">
      <w:pPr>
        <w:pStyle w:val="a3"/>
        <w:numPr>
          <w:ilvl w:val="0"/>
          <w:numId w:val="10"/>
        </w:numPr>
        <w:contextualSpacing/>
        <w:rPr>
          <w:rFonts w:ascii="Times New Roman" w:hAnsi="Times New Roman"/>
        </w:rPr>
      </w:pPr>
      <w:r>
        <w:rPr>
          <w:rFonts w:ascii="Times New Roman" w:hAnsi="Times New Roman"/>
        </w:rPr>
        <w:t>What was helpful about the group?</w:t>
      </w:r>
    </w:p>
    <w:p w14:paraId="503174B0" w14:textId="77777777" w:rsidR="0004671C" w:rsidRDefault="0004671C" w:rsidP="0004671C">
      <w:pPr>
        <w:pStyle w:val="a3"/>
        <w:numPr>
          <w:ilvl w:val="0"/>
          <w:numId w:val="10"/>
        </w:numPr>
        <w:contextualSpacing/>
        <w:rPr>
          <w:rFonts w:ascii="Times New Roman" w:hAnsi="Times New Roman"/>
        </w:rPr>
      </w:pPr>
      <w:r>
        <w:rPr>
          <w:rFonts w:ascii="Times New Roman" w:hAnsi="Times New Roman"/>
        </w:rPr>
        <w:t>How might the group have worked better?</w:t>
      </w:r>
    </w:p>
    <w:p w14:paraId="1456619A" w14:textId="77777777" w:rsidR="0004671C" w:rsidRDefault="0004671C" w:rsidP="0004671C">
      <w:pPr>
        <w:pStyle w:val="a3"/>
        <w:numPr>
          <w:ilvl w:val="0"/>
          <w:numId w:val="10"/>
        </w:numPr>
        <w:contextualSpacing/>
        <w:rPr>
          <w:rFonts w:ascii="Times New Roman" w:hAnsi="Times New Roman"/>
        </w:rPr>
      </w:pPr>
      <w:r>
        <w:rPr>
          <w:rFonts w:ascii="Times New Roman" w:hAnsi="Times New Roman"/>
        </w:rPr>
        <w:t>How can group members support each other’s self-awareness and personal development?</w:t>
      </w:r>
    </w:p>
    <w:p w14:paraId="50EB065E" w14:textId="77777777" w:rsidR="0004671C" w:rsidRPr="00C2258A" w:rsidRDefault="0004671C" w:rsidP="0004671C">
      <w:pPr>
        <w:pStyle w:val="a3"/>
        <w:numPr>
          <w:ilvl w:val="0"/>
          <w:numId w:val="10"/>
        </w:numPr>
        <w:contextualSpacing/>
        <w:rPr>
          <w:rFonts w:ascii="Times New Roman" w:hAnsi="Times New Roman"/>
        </w:rPr>
      </w:pPr>
      <w:r>
        <w:rPr>
          <w:rFonts w:ascii="Times New Roman" w:hAnsi="Times New Roman"/>
        </w:rPr>
        <w:t>Journaling homework:</w:t>
      </w:r>
      <w:r w:rsidRPr="00C2258A">
        <w:rPr>
          <w:rFonts w:ascii="Times New Roman" w:hAnsi="Times New Roman"/>
        </w:rPr>
        <w:t xml:space="preserve"> Instructor </w:t>
      </w:r>
      <w:r>
        <w:rPr>
          <w:rFonts w:ascii="Times New Roman" w:hAnsi="Times New Roman"/>
        </w:rPr>
        <w:t>can</w:t>
      </w:r>
      <w:r w:rsidRPr="00C2258A">
        <w:rPr>
          <w:rFonts w:ascii="Times New Roman" w:hAnsi="Times New Roman"/>
        </w:rPr>
        <w:t xml:space="preserve"> assign individual journaling homework assignments</w:t>
      </w:r>
      <w:r>
        <w:rPr>
          <w:rFonts w:ascii="Times New Roman" w:hAnsi="Times New Roman"/>
        </w:rPr>
        <w:t>:</w:t>
      </w:r>
      <w:r w:rsidRPr="00C2258A">
        <w:rPr>
          <w:rFonts w:ascii="Times New Roman" w:hAnsi="Times New Roman"/>
        </w:rPr>
        <w:t xml:space="preserve"> </w:t>
      </w:r>
    </w:p>
    <w:p w14:paraId="6360318B" w14:textId="77777777" w:rsidR="0004671C" w:rsidRPr="00C2258A" w:rsidRDefault="0004671C" w:rsidP="0004671C">
      <w:pPr>
        <w:numPr>
          <w:ilvl w:val="0"/>
          <w:numId w:val="11"/>
        </w:numPr>
        <w:tabs>
          <w:tab w:val="left" w:pos="1800"/>
        </w:tabs>
        <w:spacing w:after="200" w:line="276" w:lineRule="auto"/>
        <w:contextualSpacing/>
        <w:rPr>
          <w:rFonts w:ascii="Times New Roman" w:hAnsi="Times New Roman"/>
        </w:rPr>
      </w:pPr>
      <w:r w:rsidRPr="00C2258A">
        <w:rPr>
          <w:rFonts w:ascii="Times New Roman" w:hAnsi="Times New Roman"/>
        </w:rPr>
        <w:t xml:space="preserve">Discuss another group of individuals that </w:t>
      </w:r>
      <w:r>
        <w:rPr>
          <w:rFonts w:ascii="Times New Roman" w:hAnsi="Times New Roman"/>
        </w:rPr>
        <w:t>you</w:t>
      </w:r>
      <w:r w:rsidRPr="00C2258A">
        <w:rPr>
          <w:rFonts w:ascii="Times New Roman" w:hAnsi="Times New Roman"/>
        </w:rPr>
        <w:t xml:space="preserve"> may have a bias toward, but did not feel comfortable sharing with the group today. </w:t>
      </w:r>
    </w:p>
    <w:p w14:paraId="7C5982D3" w14:textId="77777777" w:rsidR="0004671C" w:rsidRPr="00C2258A" w:rsidRDefault="0004671C" w:rsidP="0004671C">
      <w:pPr>
        <w:numPr>
          <w:ilvl w:val="0"/>
          <w:numId w:val="11"/>
        </w:numPr>
        <w:tabs>
          <w:tab w:val="left" w:pos="1800"/>
        </w:tabs>
        <w:spacing w:after="200" w:line="276" w:lineRule="auto"/>
        <w:contextualSpacing/>
        <w:rPr>
          <w:rFonts w:ascii="Times New Roman" w:hAnsi="Times New Roman"/>
          <w:szCs w:val="24"/>
        </w:rPr>
      </w:pPr>
      <w:r w:rsidRPr="00C2258A">
        <w:rPr>
          <w:rFonts w:ascii="Times New Roman" w:hAnsi="Times New Roman"/>
          <w:szCs w:val="24"/>
        </w:rPr>
        <w:t xml:space="preserve">How did the activity make </w:t>
      </w:r>
      <w:r w:rsidRPr="00765FD0">
        <w:rPr>
          <w:rFonts w:ascii="Times New Roman" w:hAnsi="Times New Roman"/>
          <w:szCs w:val="24"/>
        </w:rPr>
        <w:t xml:space="preserve">you </w:t>
      </w:r>
      <w:r w:rsidRPr="00C2258A">
        <w:rPr>
          <w:rFonts w:ascii="Times New Roman" w:hAnsi="Times New Roman"/>
          <w:szCs w:val="24"/>
        </w:rPr>
        <w:t>feel? What insight and awareness did I gain about myself and my role as a future counselor?</w:t>
      </w:r>
    </w:p>
    <w:p w14:paraId="10FCD6FC" w14:textId="77777777" w:rsidR="0004671C" w:rsidRDefault="0004671C" w:rsidP="0004671C">
      <w:pPr>
        <w:pStyle w:val="2"/>
        <w:tabs>
          <w:tab w:val="left" w:pos="720"/>
        </w:tabs>
        <w:ind w:left="0"/>
        <w:jc w:val="center"/>
        <w:rPr>
          <w:sz w:val="24"/>
        </w:rPr>
      </w:pPr>
      <w:r>
        <w:rPr>
          <w:sz w:val="24"/>
        </w:rPr>
        <w:lastRenderedPageBreak/>
        <w:t>ONLINE RESOURCES AND ACTIVITIES</w:t>
      </w:r>
    </w:p>
    <w:p w14:paraId="4ED03E9D" w14:textId="77777777" w:rsidR="0004671C" w:rsidRPr="006D73E9" w:rsidRDefault="0004671C" w:rsidP="0004671C"/>
    <w:p w14:paraId="25FEE84D" w14:textId="77777777" w:rsidR="0004671C" w:rsidRPr="0004208D" w:rsidRDefault="0004671C" w:rsidP="0004671C">
      <w:pPr>
        <w:pStyle w:val="a3"/>
        <w:numPr>
          <w:ilvl w:val="0"/>
          <w:numId w:val="4"/>
        </w:numPr>
        <w:tabs>
          <w:tab w:val="left" w:pos="720"/>
        </w:tabs>
        <w:ind w:hanging="1080"/>
        <w:contextualSpacing/>
        <w:rPr>
          <w:rFonts w:ascii="Times New Roman" w:hAnsi="Times New Roman"/>
        </w:rPr>
      </w:pPr>
      <w:r w:rsidRPr="0004208D">
        <w:rPr>
          <w:rFonts w:ascii="Times New Roman" w:hAnsi="Times New Roman"/>
        </w:rPr>
        <w:t xml:space="preserve">Theoretical Evaluation Self-Test: </w:t>
      </w:r>
      <w:hyperlink r:id="rId5" w:history="1">
        <w:r w:rsidRPr="0004208D">
          <w:rPr>
            <w:rStyle w:val="Hyperlink"/>
            <w:rFonts w:eastAsia="Times"/>
          </w:rPr>
          <w:t>http://web.pdx.edu/~dcoleman/test.html</w:t>
        </w:r>
      </w:hyperlink>
    </w:p>
    <w:p w14:paraId="3F228E97" w14:textId="77777777" w:rsidR="0004671C" w:rsidRPr="0004208D" w:rsidRDefault="0004671C" w:rsidP="0004671C">
      <w:pPr>
        <w:pStyle w:val="a3"/>
        <w:tabs>
          <w:tab w:val="left" w:pos="720"/>
        </w:tabs>
        <w:ind w:left="1080"/>
        <w:contextualSpacing/>
        <w:rPr>
          <w:rFonts w:ascii="Times New Roman" w:hAnsi="Times New Roman"/>
        </w:rPr>
      </w:pPr>
    </w:p>
    <w:p w14:paraId="2BC50EAC" w14:textId="77777777" w:rsidR="0004671C" w:rsidRPr="0023797B" w:rsidRDefault="0004671C" w:rsidP="0004671C">
      <w:pPr>
        <w:pStyle w:val="a3"/>
        <w:numPr>
          <w:ilvl w:val="0"/>
          <w:numId w:val="4"/>
        </w:numPr>
        <w:tabs>
          <w:tab w:val="left" w:pos="720"/>
        </w:tabs>
        <w:ind w:hanging="1080"/>
        <w:contextualSpacing/>
        <w:rPr>
          <w:rFonts w:ascii="Times New Roman" w:hAnsi="Times New Roman"/>
        </w:rPr>
      </w:pPr>
      <w:r>
        <w:rPr>
          <w:rFonts w:ascii="Times New Roman" w:hAnsi="Times New Roman"/>
        </w:rPr>
        <w:t xml:space="preserve">Theoretical Orientation Self-Survey: </w:t>
      </w:r>
      <w:hyperlink r:id="rId6" w:history="1">
        <w:r w:rsidRPr="00F13D55">
          <w:rPr>
            <w:rStyle w:val="Hyperlink"/>
            <w:rFonts w:eastAsia="Times"/>
          </w:rPr>
          <w:t>http://ww2.odu.edu/~eneukrug/therapists/survey.html</w:t>
        </w:r>
      </w:hyperlink>
    </w:p>
    <w:p w14:paraId="41D0B1D4" w14:textId="77777777" w:rsidR="0004671C" w:rsidRPr="0023797B" w:rsidRDefault="0004671C" w:rsidP="0004671C">
      <w:pPr>
        <w:tabs>
          <w:tab w:val="left" w:pos="720"/>
        </w:tabs>
        <w:contextualSpacing/>
        <w:rPr>
          <w:rFonts w:ascii="Times New Roman" w:hAnsi="Times New Roman"/>
        </w:rPr>
      </w:pPr>
    </w:p>
    <w:p w14:paraId="7E42E795" w14:textId="77777777" w:rsidR="0004671C" w:rsidRDefault="0004671C" w:rsidP="0004671C">
      <w:pPr>
        <w:pStyle w:val="a3"/>
        <w:numPr>
          <w:ilvl w:val="0"/>
          <w:numId w:val="4"/>
        </w:numPr>
        <w:tabs>
          <w:tab w:val="left" w:pos="720"/>
        </w:tabs>
        <w:ind w:hanging="1080"/>
        <w:contextualSpacing/>
        <w:rPr>
          <w:rFonts w:ascii="Times New Roman" w:hAnsi="Times New Roman"/>
        </w:rPr>
      </w:pPr>
      <w:r>
        <w:rPr>
          <w:rFonts w:ascii="Times New Roman" w:hAnsi="Times New Roman"/>
        </w:rPr>
        <w:t xml:space="preserve">Video on Cultural Humility: </w:t>
      </w:r>
      <w:hyperlink r:id="rId7" w:history="1">
        <w:r w:rsidRPr="0023797B">
          <w:rPr>
            <w:rStyle w:val="Hyperlink"/>
            <w:rFonts w:ascii="Times New Roman" w:hAnsi="Times New Roman"/>
          </w:rPr>
          <w:t>http://www.youtube.com/watch?v=SaSHLbS1V4w</w:t>
        </w:r>
      </w:hyperlink>
    </w:p>
    <w:p w14:paraId="6662F21F" w14:textId="77777777" w:rsidR="006315D7" w:rsidRDefault="006315D7">
      <w:bookmarkStart w:id="0" w:name="_GoBack"/>
      <w:bookmarkEnd w:id="0"/>
    </w:p>
    <w:sectPr w:rsidR="00631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699C"/>
    <w:multiLevelType w:val="singleLevel"/>
    <w:tmpl w:val="9DB6FDE8"/>
    <w:lvl w:ilvl="0">
      <w:start w:val="1"/>
      <w:numFmt w:val="decimal"/>
      <w:lvlText w:val="%1."/>
      <w:lvlJc w:val="left"/>
      <w:pPr>
        <w:tabs>
          <w:tab w:val="num" w:pos="1440"/>
        </w:tabs>
        <w:ind w:left="1440" w:hanging="720"/>
      </w:pPr>
      <w:rPr>
        <w:rFonts w:cs="Times New Roman" w:hint="default"/>
      </w:rPr>
    </w:lvl>
  </w:abstractNum>
  <w:abstractNum w:abstractNumId="1" w15:restartNumberingAfterBreak="0">
    <w:nsid w:val="13BC3818"/>
    <w:multiLevelType w:val="singleLevel"/>
    <w:tmpl w:val="4BB83E14"/>
    <w:lvl w:ilvl="0">
      <w:start w:val="1"/>
      <w:numFmt w:val="decimal"/>
      <w:lvlText w:val="%1."/>
      <w:lvlJc w:val="left"/>
      <w:pPr>
        <w:tabs>
          <w:tab w:val="num" w:pos="1440"/>
        </w:tabs>
        <w:ind w:left="1440" w:hanging="720"/>
      </w:pPr>
      <w:rPr>
        <w:rFonts w:cs="Times New Roman" w:hint="default"/>
      </w:rPr>
    </w:lvl>
  </w:abstractNum>
  <w:abstractNum w:abstractNumId="2" w15:restartNumberingAfterBreak="0">
    <w:nsid w:val="152A202D"/>
    <w:multiLevelType w:val="hybridMultilevel"/>
    <w:tmpl w:val="44A287E4"/>
    <w:lvl w:ilvl="0" w:tplc="D408C4DA">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5E6181"/>
    <w:multiLevelType w:val="hybridMultilevel"/>
    <w:tmpl w:val="EA08B9E6"/>
    <w:lvl w:ilvl="0" w:tplc="ACA6D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3E4B33"/>
    <w:multiLevelType w:val="hybridMultilevel"/>
    <w:tmpl w:val="419C5D7A"/>
    <w:lvl w:ilvl="0" w:tplc="9E023988">
      <w:start w:val="1"/>
      <w:numFmt w:val="lowerLetter"/>
      <w:lvlText w:val="%1."/>
      <w:lvlJc w:val="left"/>
      <w:pPr>
        <w:ind w:left="1080" w:hanging="360"/>
      </w:pPr>
      <w:rPr>
        <w:rFonts w:hint="default"/>
        <w:i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1C17C3"/>
    <w:multiLevelType w:val="singleLevel"/>
    <w:tmpl w:val="B1302CBC"/>
    <w:lvl w:ilvl="0">
      <w:start w:val="1"/>
      <w:numFmt w:val="lowerLetter"/>
      <w:pStyle w:val="4"/>
      <w:lvlText w:val="%1."/>
      <w:lvlJc w:val="left"/>
      <w:pPr>
        <w:tabs>
          <w:tab w:val="num" w:pos="1080"/>
        </w:tabs>
        <w:ind w:left="1080" w:hanging="360"/>
      </w:pPr>
      <w:rPr>
        <w:rFonts w:ascii="Times New Roman" w:eastAsia="Times New Roman" w:hAnsi="Times New Roman" w:cs="Times New Roman"/>
      </w:rPr>
    </w:lvl>
  </w:abstractNum>
  <w:abstractNum w:abstractNumId="6" w15:restartNumberingAfterBreak="0">
    <w:nsid w:val="5EF101B1"/>
    <w:multiLevelType w:val="multilevel"/>
    <w:tmpl w:val="462C69AA"/>
    <w:lvl w:ilvl="0">
      <w:start w:val="1"/>
      <w:numFmt w:val="bullet"/>
      <w:lvlText w:val=""/>
      <w:lvlJc w:val="left"/>
      <w:pPr>
        <w:ind w:left="2160" w:hanging="360"/>
      </w:pPr>
      <w:rPr>
        <w:rFonts w:ascii="Symbol" w:hAnsi="Symbol" w:hint="default"/>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7" w15:restartNumberingAfterBreak="0">
    <w:nsid w:val="63FD25E3"/>
    <w:multiLevelType w:val="hybridMultilevel"/>
    <w:tmpl w:val="EA08B9E6"/>
    <w:lvl w:ilvl="0" w:tplc="ACA6D8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0474FC"/>
    <w:multiLevelType w:val="hybridMultilevel"/>
    <w:tmpl w:val="54F847E2"/>
    <w:lvl w:ilvl="0" w:tplc="CA5E1F2C">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1C7955"/>
    <w:multiLevelType w:val="hybridMultilevel"/>
    <w:tmpl w:val="AABEB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F820DB"/>
    <w:multiLevelType w:val="singleLevel"/>
    <w:tmpl w:val="9DB6FDE8"/>
    <w:lvl w:ilvl="0">
      <w:start w:val="1"/>
      <w:numFmt w:val="decimal"/>
      <w:lvlText w:val="%1."/>
      <w:lvlJc w:val="left"/>
      <w:pPr>
        <w:tabs>
          <w:tab w:val="num" w:pos="1440"/>
        </w:tabs>
        <w:ind w:left="1440" w:hanging="720"/>
      </w:pPr>
      <w:rPr>
        <w:rFonts w:cs="Times New Roman" w:hint="default"/>
      </w:rPr>
    </w:lvl>
  </w:abstractNum>
  <w:num w:numId="1">
    <w:abstractNumId w:val="5"/>
  </w:num>
  <w:num w:numId="2">
    <w:abstractNumId w:val="1"/>
  </w:num>
  <w:num w:numId="3">
    <w:abstractNumId w:val="0"/>
  </w:num>
  <w:num w:numId="4">
    <w:abstractNumId w:val="2"/>
  </w:num>
  <w:num w:numId="5">
    <w:abstractNumId w:val="9"/>
  </w:num>
  <w:num w:numId="6">
    <w:abstractNumId w:val="10"/>
  </w:num>
  <w:num w:numId="7">
    <w:abstractNumId w:val="3"/>
  </w:num>
  <w:num w:numId="8">
    <w:abstractNumId w:val="4"/>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BC1"/>
    <w:rsid w:val="0004671C"/>
    <w:rsid w:val="006315D7"/>
    <w:rsid w:val="00EE0B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5E073-9BFB-4C69-AAAB-95A3E3C9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71C"/>
    <w:pPr>
      <w:spacing w:after="0" w:line="240" w:lineRule="auto"/>
    </w:pPr>
    <w:rPr>
      <w:rFonts w:ascii="Times" w:eastAsia="Times New Roman" w:hAnsi="Times" w:cs="Times New Roman"/>
      <w:sz w:val="24"/>
      <w:szCs w:val="20"/>
    </w:rPr>
  </w:style>
  <w:style w:type="paragraph" w:styleId="1">
    <w:name w:val="heading 1"/>
    <w:basedOn w:val="a"/>
    <w:next w:val="a"/>
    <w:link w:val="1Char"/>
    <w:qFormat/>
    <w:rsid w:val="0004671C"/>
    <w:pPr>
      <w:keepNext/>
      <w:ind w:left="720"/>
      <w:outlineLvl w:val="0"/>
    </w:pPr>
    <w:rPr>
      <w:rFonts w:ascii="Times New Roman" w:eastAsia="Times" w:hAnsi="Times New Roman"/>
      <w:b/>
      <w:sz w:val="20"/>
    </w:rPr>
  </w:style>
  <w:style w:type="paragraph" w:styleId="2">
    <w:name w:val="heading 2"/>
    <w:basedOn w:val="a"/>
    <w:next w:val="a"/>
    <w:link w:val="2Char"/>
    <w:qFormat/>
    <w:rsid w:val="0004671C"/>
    <w:pPr>
      <w:keepNext/>
      <w:ind w:left="1440"/>
      <w:outlineLvl w:val="1"/>
    </w:pPr>
    <w:rPr>
      <w:rFonts w:ascii="Times New Roman" w:eastAsia="Times" w:hAnsi="Times New Roman"/>
      <w:b/>
      <w:sz w:val="20"/>
    </w:rPr>
  </w:style>
  <w:style w:type="paragraph" w:styleId="4">
    <w:name w:val="heading 4"/>
    <w:basedOn w:val="a"/>
    <w:next w:val="a"/>
    <w:link w:val="4Char"/>
    <w:qFormat/>
    <w:rsid w:val="0004671C"/>
    <w:pPr>
      <w:keepNext/>
      <w:numPr>
        <w:numId w:val="1"/>
      </w:numP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04671C"/>
    <w:rPr>
      <w:rFonts w:ascii="Times New Roman" w:eastAsia="Times" w:hAnsi="Times New Roman" w:cs="Times New Roman"/>
      <w:b/>
      <w:sz w:val="20"/>
      <w:szCs w:val="20"/>
    </w:rPr>
  </w:style>
  <w:style w:type="character" w:customStyle="1" w:styleId="2Char">
    <w:name w:val="عنوان 2 Char"/>
    <w:basedOn w:val="a0"/>
    <w:link w:val="2"/>
    <w:rsid w:val="0004671C"/>
    <w:rPr>
      <w:rFonts w:ascii="Times New Roman" w:eastAsia="Times" w:hAnsi="Times New Roman" w:cs="Times New Roman"/>
      <w:b/>
      <w:sz w:val="20"/>
      <w:szCs w:val="20"/>
    </w:rPr>
  </w:style>
  <w:style w:type="character" w:customStyle="1" w:styleId="4Char">
    <w:name w:val="عنوان 4 Char"/>
    <w:basedOn w:val="a0"/>
    <w:link w:val="4"/>
    <w:rsid w:val="0004671C"/>
    <w:rPr>
      <w:rFonts w:ascii="Times" w:eastAsia="Times New Roman" w:hAnsi="Times" w:cs="Times New Roman"/>
      <w:sz w:val="28"/>
      <w:szCs w:val="20"/>
    </w:rPr>
  </w:style>
  <w:style w:type="paragraph" w:styleId="a3">
    <w:name w:val="List Paragraph"/>
    <w:basedOn w:val="a"/>
    <w:uiPriority w:val="34"/>
    <w:qFormat/>
    <w:rsid w:val="0004671C"/>
    <w:pPr>
      <w:ind w:left="720"/>
    </w:pPr>
  </w:style>
  <w:style w:type="character" w:styleId="Hyperlink">
    <w:name w:val="Hyperlink"/>
    <w:rsid w:val="0004671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SaSHLbS1V4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2.odu.edu/~eneukrug/therapists/survey.html" TargetMode="External"/><Relationship Id="rId5" Type="http://schemas.openxmlformats.org/officeDocument/2006/relationships/hyperlink" Target="http://web.pdx.edu/~dcoleman/tes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7130</Characters>
  <Application>Microsoft Office Word</Application>
  <DocSecurity>0</DocSecurity>
  <Lines>59</Lines>
  <Paragraphs>16</Paragraphs>
  <ScaleCrop>false</ScaleCrop>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2</cp:revision>
  <dcterms:created xsi:type="dcterms:W3CDTF">2020-08-14T20:17:00Z</dcterms:created>
  <dcterms:modified xsi:type="dcterms:W3CDTF">2020-08-14T20:17:00Z</dcterms:modified>
</cp:coreProperties>
</file>