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0"/>
                <w:szCs w:val="20"/>
                <w:bdr w:val="nil"/>
                <w:rtl w:val="0"/>
              </w:rPr>
              <w:t>The word “behavior” refers to any activity of an organism that can be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w:t>
                  </w:r>
                  <w:r>
                    <w:rPr>
                      <w:rStyle w:val="DefaultParagraphFont"/>
                      <w:rFonts w:ascii="Times New Roman" w:eastAsia="Times New Roman" w:hAnsi="Times New Roman" w:cs="Times New Roman"/>
                      <w:b w:val="0"/>
                      <w:bCs w:val="0"/>
                      <w:i w:val="0"/>
                      <w:iCs w:val="0"/>
                      <w:smallCaps w:val="0"/>
                      <w:color w:val="000000"/>
                      <w:sz w:val="20"/>
                      <w:szCs w:val="20"/>
                      <w:bdr w:val="nil"/>
                      <w:rtl w:val="0"/>
                    </w:rPr>
                    <w:t>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0"/>
                      <w:szCs w:val="20"/>
                      <w:bdr w:val="nil"/>
                      <w:rtl w:val="0"/>
                    </w:rPr>
                    <w:t>isualized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precisely measured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Both a and b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According to the text, learning is a(n) _____ in behavior that results from some type of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temporary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permanent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relatively permanent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irreversible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Classical conditioning is to _____ behavior as operant conditioning is to ______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novel; involuntary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reflexive; voluntary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reflexive; novel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voluntary; reflexive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If your friend smiles after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you give her a compliment, you are more likely to compliment her in the future. Which of the following types of conditioning does this example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Observational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student studying hard to win a medal is to _____ conditioning as salivating in response to food is to _____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classical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classical; operant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classical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operant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is an example of classical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student being punctual because he has been praised before for his punctuality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An infant throwing tantrums as this helps her get her parents’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dog learning to perform some tricks in order to get food from its 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 rat learning to jump in response to a clap that was previously accompanied by a shock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 operant conditioning, behaviors are: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reflexive or involuntary.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elicited by external stimulations.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controlled by their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largely innate.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Aristotle was a(n) _____, while Plato was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empiricist; nativist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structuralist;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functionalist; 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nativist; empiricist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Jason believes that great scientists are born and not made, while Allison believes that great scientists have simply been given superior training. Jason is best described as a(n) _____, while Allison is best described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functionalist; 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empiricist; nativist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structuralist;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nativist; empiricist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Joseph once witnessed an accident in which a car had plowed into a big oak tree. Now, each time he drives by that tree, he is reminded of the accident. Joseph’s behavior illustrates Aristotle’s law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contrast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similarity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As I look at the spotlight, I am reminded of the sun. This example illustrates Aristotle’s law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contrast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proximity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similarity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Seeing someone who is very old makes me wonder what he or she looked like as a young person. This example illustrates Aristotle’s law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contrast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similarity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As I look at my messy apartment, I am reminded of my friend’s neat and organized apartment. This is best described as an example of Aristotle’s law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contrast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proximity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similarity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When Trish saw a lush green forest, it reminded her of the desert that she had visited last year. This example illustrates Aristotle’s law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similarity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contrast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frequency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Samantha’s neighbor Amir mows his lawn every Sunday. Samantha is so used to the sound of his lawn mower that she imagines the sound even on those Sundays when Amir does not mow his lawn. In this scenario, Samantha’s behavior illustrates Aristotle’s law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contrast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proximity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We easily associate birds with trees and tires with cars. This example illustrates Aristotle’s law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proximity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similarity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Aristotle’s laws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_____ and _____ are still considered important aspects of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contiguity; proximity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frequency; similarity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contrast; 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frequency; contiguity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philosophers suggested that at least some types of behaviors are mechanistic and can therefore be scientifically investigated?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Descartes believed that the behavior of nonhuman animals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entirely operant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entirely reflexive.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freely chosen.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partially reflexive.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 am able to control only some of my behaviors.” This statement best exemplifies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_____ theory of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Plato’s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Locke’s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B. Titchener’s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statement “A person is both a physical being and a spiritual being” agrees with the approach to psychology proposed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0"/>
                      <w:szCs w:val="20"/>
                      <w:bdr w:val="nil"/>
                      <w:rtl w:val="0"/>
                    </w:rPr>
                    <w:t>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philosophers strongly believed that there is a fundamental difference between humans and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René 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An individual who believes that humans and animals are fundamentally different would most likely agree with the views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René 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strongly promoted the notion that almost all knowledge is a function of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René 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British empiricists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Plato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British empiricists promoted the notion that almost all knowledge is a function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reflection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divine 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notion of “tabula rasa” was proposed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Lock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René 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philosophers put forward the notion that a newborn’s mind is a blank slate?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René 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Locke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statement “All that we are is a function of what we have experienced” illustrates the approach to psychology advocated by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British empiricists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Although _____ believed that the conscious mind consists of various combinations of basic elements, it was researchers associated with the approach known as _____ who actually began to test that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British empiricists; Platonism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Plato; British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British empiricists; 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structuralists; 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perspectives holds that it is possible to understand the structure of the mind by identifying the basic elements that compose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Empiricism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 the method of _____, the subjects in an experiment try to accurately describe their inner thoughts and emotions.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attentive vigilance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introversion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Judith, a chess player, is asked to report her precise thought patterns as she plans each move in the game. This scenario illustrates the method of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attentive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elucidation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0"/>
                      <w:szCs w:val="20"/>
                      <w:bdr w:val="nil"/>
                      <w:rtl w:val="0"/>
                    </w:rPr>
                    <w:t>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0"/>
                <w:szCs w:val="20"/>
                <w:bdr w:val="nil"/>
                <w:rtl w:val="0"/>
              </w:rPr>
              <w:t>The structuralist emphasis on _____ helped establish psychology as a scientific discipline.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0"/>
                      <w:szCs w:val="20"/>
                      <w:bdr w:val="nil"/>
                      <w:rtl w:val="0"/>
                    </w:rPr>
                    <w:t>nferences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systematic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observable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unconscious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Functionalists believed that psychology should be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elements of conscious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mind–body 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observable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adaptive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0"/>
                <w:szCs w:val="20"/>
                <w:bdr w:val="nil"/>
                <w:rtl w:val="0"/>
              </w:rPr>
              <w:t>“What purpose is served by our ability to dream?” This question would most likely be asked by a psychologist who follows the approach of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associationism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mind–body dualism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0"/>
                      <w:szCs w:val="20"/>
                      <w:bdr w:val="nil"/>
                      <w:rtl w:val="0"/>
                    </w:rPr>
                    <w:t>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approaches to psychology was partially derived from Darwin’s theory of evolution?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British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Mind–body dualism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William James was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_____, while Titchener was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behaviorist;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functionalist; 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structuralist;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functionalist; 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Structuralism is to functionalism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_____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William James; 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Titchener; 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 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Locke; John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0"/>
                <w:szCs w:val="20"/>
                <w:bdr w:val="nil"/>
                <w:rtl w:val="0"/>
              </w:rPr>
              <w:t>One similarity between structuralism and functionalism is that both approaches: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used animals for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focused on overt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emphasized the study of adaptive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utilized the method of 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schools of psychology was the immediate predecessor to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British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concept that individuals or species that are capable of adapting to environmental pressures are more likely to reproduce and pass along their adaptive characteristics than those that cannot adapt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inheritanc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Darwinism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0"/>
                <w:szCs w:val="20"/>
                <w:bdr w:val="nil"/>
                <w:rtl w:val="0"/>
              </w:rPr>
              <w:t>Natural selection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homogenization of traits within a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changes in species across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changes in species within a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reduced competition among the members of a species.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0"/>
                <w:szCs w:val="20"/>
                <w:u w:val="single"/>
                <w:bdr w:val="nil"/>
                <w:rtl w:val="0"/>
              </w:rPr>
              <w:t>not</w:t>
            </w:r>
            <w:r>
              <w:rPr>
                <w:rStyle w:val="DefaultParagraphFont"/>
                <w:rFonts w:ascii="Times New Roman" w:eastAsia="Times New Roman" w:hAnsi="Times New Roman" w:cs="Times New Roman"/>
                <w:b w:val="0"/>
                <w:bCs w:val="0"/>
                <w:i w:val="0"/>
                <w:iCs w:val="0"/>
                <w:smallCaps w:val="0"/>
                <w:color w:val="000000"/>
                <w:sz w:val="20"/>
                <w:szCs w:val="20"/>
                <w:bdr w:val="nil"/>
                <w:rtl w:val="0"/>
              </w:rPr>
              <w:t xml:space="preserve"> considered an aspect of 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Some individuals acquire more resources than others based on some inherited traits that give them an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Successful individuals hold reproductive advantage over unsuccessful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Traits vary, both within a species and between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are the three components to the principle of natural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Traits vary within a population; Organisms must compete for limited resources; Individuals learn to adapt to their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Organisms must compete for limited resources; Traits are heritable; Successful individuals are better able to survive.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Traits vary within a species; Traits are heritable; Some species live longer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Traits vary within a species and between species; Traits are heritable; Organisms must compete for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From an evolutionary perspective, the ability to learn is considered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non-genetic 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an invariant 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an 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strongly criticized psychologists for emphasizing the study of conscious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According to John Watson, a major problem with the study of internal events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one has to make inferences that are often unreliable.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requires a large number of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role of genetic factors is often ignored.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is too simplistic to produce anything of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One of the major difficulties with the structuralist approach to psychology was that the method of _____ was unreliable.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According to _____, a major problem with the study of internal events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one has to make inferences that are often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 too simplistic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 unreliable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 too simplistic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 unreliable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statements is true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encourages the use of introspection in studying conscious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recommends an objective, natural science approach to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strongly rejects the value of animal research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considers internal events as an important determinant of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Behaviorism, as originally defined by James Watson, is a _____ approach to psychology that emphasizes the study of _____ on observable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natural science; internal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environment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natural science; 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internal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individuals is most likely a behaviorist?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Amir believes that the existence of internal events can be inferred using intervening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Herman believes that psychological processes should be approached from a molar, holistic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Abigail believes that the method of introspection is highly unreliable to study human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Angelina believes that internal events, observable behavior, and environmental factors interact with each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statements is true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proposed that thoughts and behavior influence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suggested that learning takes place when a particular kind of behavior is rewarded or punished.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used mediating events to infer the existence of internal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approached psychology as an objective science based solely on the study of directly observable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While participating in a debate on psychology, Julia argues that the study of internal events should be strictly avoided as they are too subjective. In this scenario, Julia most likely adheres to the approach to psychology known as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purposive 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Following his banishment from a university position, James Watson: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retired from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became the pop psychologist of his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attempted to promote a more scientific study of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b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statements is true of James Watson?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He was quite uncomfortable with the discussion of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He was extremely interested in the meaning of dreams.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He hated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James Watson’s methodological behaviorism played a valuable role in enabling psychology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focus more strongly upon human, as opposed to 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become more experimental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break free from the extreme mentalism of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emphasize the role of biological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Methodological behaviorism asserts that psychologists should study those behaviors that can be: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investigated in animal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directly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indirectly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school of behaviorism is most likely to consider reports about thoughts and feelings to be unscientific?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Methodological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0"/>
                      <w:szCs w:val="20"/>
                      <w:bdr w:val="nil"/>
                      <w:rtl w:val="0"/>
                    </w:rPr>
                    <w:t>ocial learning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theorists would have been most likely to refute the psychological importance of daydreaming?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is most likely a methodological behaviorist?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Neil, who believes that all learning involves a stimulus-response 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Meera, who believes that internal events can be studied by operationalizing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Karen, who believes that behavior should be studied at a molar, holistic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Judith, who believes that learning occurs even when there are no visible signs of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 xml:space="preserve">Who among the following behaviorists would be the </w:t>
            </w:r>
            <w:r>
              <w:rPr>
                <w:rStyle w:val="DefaultParagraphFont"/>
                <w:rFonts w:ascii="Times New Roman" w:eastAsia="Times New Roman" w:hAnsi="Times New Roman" w:cs="Times New Roman"/>
                <w:b w:val="0"/>
                <w:bCs w:val="0"/>
                <w:i w:val="0"/>
                <w:iCs w:val="0"/>
                <w:smallCaps w:val="0"/>
                <w:strike w:val="0"/>
                <w:color w:val="000000"/>
                <w:sz w:val="20"/>
                <w:szCs w:val="20"/>
                <w:u w:val="single"/>
                <w:bdr w:val="nil"/>
                <w:rtl w:val="0"/>
              </w:rPr>
              <w:t>least</w:t>
            </w:r>
            <w:r>
              <w:rPr>
                <w:rStyle w:val="DefaultParagraphFont"/>
                <w:rFonts w:ascii="Times New Roman" w:eastAsia="Times New Roman" w:hAnsi="Times New Roman" w:cs="Times New Roman"/>
                <w:b w:val="0"/>
                <w:bCs w:val="0"/>
                <w:i w:val="0"/>
                <w:iCs w:val="0"/>
                <w:smallCaps w:val="0"/>
                <w:color w:val="000000"/>
                <w:sz w:val="20"/>
                <w:szCs w:val="20"/>
                <w:bdr w:val="nil"/>
                <w:rtl w:val="0"/>
              </w:rPr>
              <w:t xml:space="preserve"> interested in your inner thought processes while solving a math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 xml:space="preserve">Which of the following behaviorists would be </w:t>
            </w:r>
            <w:r>
              <w:rPr>
                <w:rStyle w:val="DefaultParagraphFont"/>
                <w:rFonts w:ascii="Times New Roman" w:eastAsia="Times New Roman" w:hAnsi="Times New Roman" w:cs="Times New Roman"/>
                <w:b w:val="0"/>
                <w:bCs w:val="0"/>
                <w:i w:val="0"/>
                <w:iCs w:val="0"/>
                <w:smallCaps w:val="0"/>
                <w:strike w:val="0"/>
                <w:color w:val="000000"/>
                <w:sz w:val="20"/>
                <w:szCs w:val="20"/>
                <w:u w:val="single"/>
                <w:bdr w:val="nil"/>
                <w:rtl w:val="0"/>
              </w:rPr>
              <w:t>least</w:t>
            </w:r>
            <w:r>
              <w:rPr>
                <w:rStyle w:val="DefaultParagraphFont"/>
                <w:rFonts w:ascii="Times New Roman" w:eastAsia="Times New Roman" w:hAnsi="Times New Roman" w:cs="Times New Roman"/>
                <w:b w:val="0"/>
                <w:bCs w:val="0"/>
                <w:i w:val="0"/>
                <w:iCs w:val="0"/>
                <w:smallCaps w:val="0"/>
                <w:color w:val="000000"/>
                <w:sz w:val="20"/>
                <w:szCs w:val="20"/>
                <w:bdr w:val="nil"/>
                <w:rtl w:val="0"/>
              </w:rPr>
              <w:t xml:space="preserve"> interested in conducting an experiment on a person’s ability to form mental images?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statement “Daydreams cannot be scientifically investigated” would most likely come from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methodological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Watson’s specific theory of learning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based largely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on 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type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stimulus-response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cognitive-reflex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based largely on the study of innate patterns of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statements is true of John Watson’s specific theory of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was a type of stimulus-response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derived from Pavlov’s work on 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a and b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Neither a nor b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According to the stimulus-response theory, learning involves the formation of connections between _____ stimuli and _____ responses.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general; 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specific; 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observable; covert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covert; covert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With respect to the nature-nurture debate, _____ shifted over time toward becoming an extreme proponent of the _____ perspective with respect to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behaviorists would most likely to reject the assumption that genes play a strong role in determining differences in math 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Researchers have discovered that expert performers: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are not born with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show superlative skills in many different fields of endeavor.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usually require at least 10 years of practice to achieve a high level of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a and b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Karen is an excellent tennis player. According to Ericsson, Krampe, and Tesch-Römer, Karen’s ability is most likely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excellent motor skills that were inherited from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high self-efficacy.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high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an extensive amount of deliberate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Based on research findings, Ericsson et al. (1993) argued that the most critical factor in determining expert performance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unstructured play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deliberate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innate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a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 a study on expert performance, Ericsson et al. (1993) reported that top-level performers practice their craft: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for only one or two hours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for eight or more hours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only when they feel like practicing.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for about four hours per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According to the study on expert performance conducted by Ericsson et al. (1993), heredity may influence expert performance in determining: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innate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extent to which one becomes interested in an endeavor.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one’s ability to endure the hard work needed to become a top performer.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b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major challenge to methodological behaviorism came from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_____, who used intervening variables, usually in the form of hypothesized physiological processes, to help explain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mediating events that Hull incorporated into his theory consisted largely of physiological-type reactions, for example, a “hunger drive” that can be _____ as number of hours of food deprivation.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experienced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enhanced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operationalized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suppressed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“middle man” or broker in a business transaction is analogous to what Hull referred to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extraneous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intervening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confounding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utilizes intervening variables, usually in the form of hypothesized _____, to help explain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fixed action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physiological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unconscious conflicts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school of behaviorism would be most likely to study the effect of thirst 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Purposive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Methodological 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“Sean walks quickly to the cafeteria as he is hungry due to food deprivation.” This statement illustrates _____ brand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Tolman’s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Skinner’s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Hull’s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Bandura’s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behaviorists would be most likely interested in manipulating the degree to which a rat has been food deprived?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approaches to behaviorism views behavior as very machine-like, with specific responses becoming attached to specific stimuli?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Adaptive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Purposive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Social learning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Hull’s model of behavior is quite similar to modern cognitive approaches that view humans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self-motivating.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animals that respond with fixed action patterns that are not modifiable.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analogous to computers that process bits of information from the environment to produce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more susceptible to social cues than to biological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behaviorists would most likely be interested in robotics, because of its focus on mechanistic aspects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Tolman’s approach to behaviorism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utilizes intervening variables, usually in the form of hypothesized _____, to help explain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fixed action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physiological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unconscious conflicts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Tolman’s “molar” approach to behaviorism was inspired by the _____ approach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holistic; Gestalt theorists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molecular;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introspective;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methodological;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mental representation of one’s spatial surroundings is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spatial 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spatial cognition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spatial heuristic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Janice loses her way whenever she deviates from the usual route she takes to go home. Tolman would most likely say that Janice has a defective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schema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schemata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vestibular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When I visited Paris for a conference, I spent the first few days just wandering the streets. On the third day, when I had to meet a friend at the Louvre museum, I knew exactly how to get there. This is best described as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_____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delayed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latent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observational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Tolman and Honzik’s (1930) maze study suggested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there is no distinction between learning and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there is a distinction between learning and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maze running in rats is a largely reflexive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a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statement “Learning can take place in the absence of reward” would most likely come from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methodological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classical 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 _____, learning occurs even though there may not be any observable demonstration of that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latent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adjunctive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behaviorists emphasized the distinction between learning and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field of study known as _____ adopts concepts from Tolman’s approach to behaviorism.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teleological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animal cognition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theorists is most likely to explain behavior in terms of thoughts and feelings?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Observational learning is an important aspect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purposive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social learning theory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methodological 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statements is true of social learning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recognizes the distinction between learning and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Bandura’s interpretation of the theory is more closely aligned to Tolman’s approach than Hull’s approach to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It assigns an important role to self-referent thoughts.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is most likely to say that you go to the supermarket because you expect that food is available at the supermarket?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methodological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radical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social learning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neobehaviorist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behaviorists proposed 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our behavior is often strongly influenced by the beliefs we have about our own 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behaviorists proposed the notion of reciprocal determinism?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According to the notion of _____, behavior, environment and internal events (person variables) influence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reciprocal determinism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interactive 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reciprocal inference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interactive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Tara complains that she is doing poorly in her classes only because she is not being taught well. Who among the following theorists is most likely to consider Tara’s explanation over-simplistic?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Bob believes that he has trouble studying because his parents neglected him as a child. Who among the following theorists is most likely to consider Bob’s explanation over-simplistic?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According to B. F. Skinner, thoughts and feelings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impossible to be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ultimate causes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private behaviors that themselves require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reflexes more than operants.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What is the position of radical behaviorism with respect to internal events like thoughts and feelings?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Internal events have no place in the science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Internal events should be studied, but they should not be used as explanations for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Internal events are the basic concepts that explain any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Internal events are caused by behavior, but they do not cause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statement “Thoughts are just another form of behavior and should be studied as such” closely aligns with the views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 among the following behaviorists would most likely say that thoughts and feelings are a function of the environment and should be studied as such?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Rene Descartes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 was a _____, while B. F. Skinner was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behaviorist; methodological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methodological behaviorist; radical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neobehaviorist; radical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behaviorist; neobehaviorist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 believed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people are often quite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inaccurate at describing their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people are often quite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accurate at describing their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males are generally inaccurate whereas females are generally accurate at describing their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adults are generally accurate whereas children are generally inaccurate at describing their feelings.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Skinner observed that when parents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teach children to label internal events,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can only make inferences about what the children are actually feeling.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pay too little attention to this type of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often punish children for inaccurately describing their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b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Dr. Franzoi notices that one of her patients has great difficulty describing her emotions, possibly because she was severely neglected as a young child. Who among the following behaviorists would most likely have been interested in this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Albert 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When we look for causal relationships between thoughts and behaviors, we need to recognize that thoughts and feelings sometimes: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follow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precede a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occur parallel to the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Removing the magazines from your room so that you will not be distracted by them while studying is an example of what Skinner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countercontrol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counterdeterminism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reciprocal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reciprocal determinism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Skinner’s notion of _____ is similar in some aspects to Bandura’s concept of reciprocal determinism.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countercontrol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counterconditioning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notions proposed by B. F. Skinner refutes the principle of free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Reciprocal 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Reciprocal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Countercontrol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Counter determinism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Skinner’s approach to behaviorism is similar to Tolman’s in that they both emphasized a _____ view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molecular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molar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 head to the cafeteria to get food. With respect to behaviorists, this is a relatively _____ explanation for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molar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molecular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nondeterministic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existential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0"/>
                <w:szCs w:val="20"/>
                <w:bdr w:val="nil"/>
                <w:rtl w:val="0"/>
              </w:rPr>
              <w:t>_____ studied the effect of experience on behavior, whereas _____ studied the effect of expectation on behavior.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 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 Clark Hull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Clark Hull; 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Edward Tolman; John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 _____ the role of genetic influences on behavior.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basically ignored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adamantly rejected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clearly recognized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overemphasized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According to Skinner, behavior is ultimately the result of _____ influences.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a and b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0"/>
                <w:szCs w:val="20"/>
                <w:bdr w:val="nil"/>
                <w:rtl w:val="0"/>
              </w:rPr>
              <w:t>According to Skinner, the principle of operant conditioning is quite similar to the principle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gravity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relativity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conditioning is a sort of mini-evolution of an organism’s behaviors in the sense that _____ responses become more frequent while _____ responses become less frequent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nonadaptive; adaptive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adaptive; nonadaptive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reflexive; operant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reflexive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statement “That which works remains; that which doesn’t work is eliminated” reflects the principle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b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Changes in a species is to _____ as changes in an individual is to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classical conditioning; 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conditioning; 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natural selection; 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conditioning; natural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John experiences difficulty learning a new swim stroke. His coach further discourages him by saying that one needs innate talents to learn swimming. John’s coach is most likely a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empiricist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statement “Great athletes are made, not born” reflects the _____ approach to behavior.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nativist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empiricist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existentialist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Behaviorists _____ the role of genetic factors in learning.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have a growing appreciation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ignore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focus solely upon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science of physiology is to the practice of medicine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_____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analysis; applied behavior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behaviorism; behavior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 analysis; radical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behaviorism; applied behavior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Aircraft engineering is to physics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behaviorism is to applied behavior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applied behavior analysis is to behavior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 analysis is to applied behavior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 analysis is to radical 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Philosophy is to science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_____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behaviorism; applied behavior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behaviorism; behavior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 analysis; applied behavior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What is the relationship between "radical behaviorism" and "behavior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behaviorism is the philosophical basis for behavior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 analysis is the philosophical basis for radical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Radical behaviorists conduct scientific research, and behavior analysts are practicing clinicians.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 analysis is a science, while radical behaviorism is the application of that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All of the following are major schools of behaviorism EXCEPT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ontological behaviorism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neobehaviorism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purposive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social learning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 believed that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often creates more problems than it solves.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is an effective means of childhood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has a positive effect on children.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has a positive effect on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 strong trait of B. F. Skinner’s character that later reflected in his brand of behaviorism was his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mysticism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mathematical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fear of emotions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personal characteristics most directly influenced Skinner’s work as a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Love for poetry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Extreme emotionality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Inventiveness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Athleticism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Skinner’s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 xml:space="preserve">book, </w:t>
            </w:r>
            <w:r>
              <w:rPr>
                <w:rStyle w:val="DefaultParagraphFont"/>
                <w:rFonts w:ascii="Times New Roman" w:eastAsia="Times New Roman" w:hAnsi="Times New Roman" w:cs="Times New Roman"/>
                <w:b w:val="0"/>
                <w:bCs w:val="0"/>
                <w:i/>
                <w:iCs/>
                <w:smallCaps w:val="0"/>
                <w:color w:val="000000"/>
                <w:sz w:val="20"/>
                <w:szCs w:val="20"/>
                <w:bdr w:val="nil"/>
                <w:rtl w:val="0"/>
              </w:rPr>
              <w:t>Beyond Freedom and Dignity</w:t>
            </w:r>
            <w:r>
              <w:rPr>
                <w:rStyle w:val="DefaultParagraphFont"/>
                <w:rFonts w:ascii="Times New Roman" w:eastAsia="Times New Roman" w:hAnsi="Times New Roman" w:cs="Times New Roman"/>
                <w:b w:val="0"/>
                <w:bCs w:val="0"/>
                <w:i w:val="0"/>
                <w:iCs w:val="0"/>
                <w:smallCaps w:val="0"/>
                <w:color w:val="000000"/>
                <w:sz w:val="20"/>
                <w:szCs w:val="20"/>
                <w:bdr w:val="nil"/>
                <w:rtl w:val="0"/>
              </w:rPr>
              <w:t>, proposed that: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freedom and dignity are necessary for human existence.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society must be engineered to control human behavior for the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people must be taught to be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society has been over-engineered to the point where people have lost their dignity.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After writing the book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0"/>
                <w:szCs w:val="20"/>
                <w:bdr w:val="nil"/>
                <w:rtl w:val="0"/>
              </w:rPr>
              <w:t>Beyond Freedom and Dignity</w:t>
            </w:r>
            <w:r>
              <w:rPr>
                <w:rStyle w:val="DefaultParagraphFont"/>
                <w:rFonts w:ascii="Times New Roman" w:eastAsia="Times New Roman" w:hAnsi="Times New Roman" w:cs="Times New Roman"/>
                <w:b w:val="0"/>
                <w:bCs w:val="0"/>
                <w:i w:val="0"/>
                <w:iCs w:val="0"/>
                <w:smallCaps w:val="0"/>
                <w:color w:val="000000"/>
                <w:sz w:val="20"/>
                <w:szCs w:val="20"/>
                <w:bdr w:val="nil"/>
                <w:rtl w:val="0"/>
              </w:rPr>
              <w:t>, Skinner was severely criticized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proposing that governments should be abolished.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rejecting the concept of free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rejecting the concept of an engineered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b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statements is true of Skinner’s daughter?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She grew up in an experimental chamber.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She became mentally ill.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Both a and b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Neither a nor b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Which of the following inventions made by B. F. Skinner is likely to benefit greatly from the modern day availability of personal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Programmed instruction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Whole language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Peer-based instruction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Distance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Steven once became terribly ill while visiting Chicago. After that incident, whenever he visits Chicago, Steven thinks of the illness he suffered at that time. In the context of the four laws of association, Steven’s behavior illustrates the law of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contiguity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While studying the process of fantasizing, a psychologist who adheres to the approach of _________ would try to understand the adaptive value of fantasizing.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functionalism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0"/>
                <w:szCs w:val="20"/>
                <w:bdr w:val="nil"/>
                <w:rtl w:val="0"/>
              </w:rPr>
              <w:t>When Tara saw the lush green lawn, she remembered how dry the lawn had been the previous year. In the context of the four laws of association, Tara’s behavior illustrates the law of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contrast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_________ states that events that occur in close proximity to each other are readily associated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contiguity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struggling unsuccessfully to eliminate his anxiety, Andres finally accepts that there are some aspects of his behavior that he can control and some that he cannot control. This conclusion is similar to that of the French philosopher _________ and his theory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dualism.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Descartes; mind–body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To understand her feelings for Juan, Pamela pays close attention to the sensations she feels each time she sees him. This is an example of the method of _________. This was a favorite method of research by psychologists who adhered to the approach known as 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introspection; structuralism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Jason once found $20 while cleaning his apartment. As a result, he feels motivated to clean his apartment more often. Jason’s behavior illustrates _________ conditioning.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operant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0"/>
                <w:szCs w:val="20"/>
                <w:bdr w:val="nil"/>
                <w:rtl w:val="0"/>
              </w:rPr>
              <w:t>“My cat never gets lost. It’s like she has a blueprint of the entire town in her mind.” This statement fits best with the approach to psychology known as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cognitive (or purposive) behaviorism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Descartes believed that the behavior of _________ is entirely reflexive.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nonhuman animals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assumption that environmental events, observable behavior, and internal events all influence each other is called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reciprocal determinism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Diane often gets lost when she drives around the city in which she lives. Tolman would most probably say that she has a faulty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map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Roberta, a graduate student, is a passive listener during lectures. However, she can later repeat everything that was mentioned in the lectures. This is an example of _________ learning and illustrates the distinction between learning and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observational (or latent); performance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 F. Skinner’s approach to the study of behavior is a(n) _________ approach. In this sense, Skinner’s approach is quite similar to that of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molar; Edward Tolman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basic science that grew out of the philosophy of radical behaviorism is called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behavior analysis (or the experimental analysis of behavior)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mental representation of one’s spatial surroundings is called a(n)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cognitive map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0"/>
                <w:szCs w:val="20"/>
                <w:bdr w:val="nil"/>
                <w:rtl w:val="0"/>
              </w:rPr>
              <w:t>The results of Tolman and Honzik’s (1930) experiment demonstrated _________ learning (or the distinction between performance and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latent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0"/>
                <w:szCs w:val="20"/>
                <w:bdr w:val="nil"/>
                <w:rtl w:val="0"/>
              </w:rPr>
              <w:t>Neal is a golden retriever who is taught to salivate in response to a click. His behavior illustrates _________ conditioning.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classical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0"/>
                <w:szCs w:val="20"/>
                <w:bdr w:val="nil"/>
                <w:rtl w:val="0"/>
              </w:rPr>
              <w:t>Name and briefly describe the two fundamental forms of learning emphasized in the textbook.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:Two fundamental forms of learning are classical conditioning and operant conditioning. Classical conditioning is the process by which certain inborn, involuntary behaviors come to be elicited in new situations. Operant conditioning involves the strengthening or weakening of a behavior as a result of its consequences.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0"/>
                <w:szCs w:val="20"/>
                <w:bdr w:val="nil"/>
                <w:rtl w:val="0"/>
              </w:rPr>
              <w:t>Describe the nativist versus empiricist approaches to knowledge. How would a nativist and an empiricist explain how Picasso became such a great artist?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Feedback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nativist (nature) perspective assumes that a person’s abilities and tendencies are largely inborn, while the empiricist (nurture) perspective assumes that a person’s abilities and tendencies are mostly learned. A nativist would assume that Picasso’s artistic talent is largely innate, while an empiricist would assume that Picasso’s artistic talent is largely the result of learning.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0"/>
                <w:szCs w:val="20"/>
                <w:bdr w:val="nil"/>
                <w:rtl w:val="0"/>
              </w:rPr>
              <w:t>Name and briefly describe the four laws of association.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The following are Aristotle’s four laws of association: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0"/>
                      <w:szCs w:val="20"/>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0"/>
                      <w:szCs w:val="20"/>
                      <w:bdr w:val="nil"/>
                      <w:rtl w:val="0"/>
                    </w:rPr>
                    <w:t>Law of Similarity</w:t>
                  </w:r>
                  <w:r>
                    <w:rPr>
                      <w:rStyle w:val="DefaultParagraphFont"/>
                      <w:rFonts w:ascii="Times New Roman" w:eastAsia="Times New Roman" w:hAnsi="Times New Roman" w:cs="Times New Roman"/>
                      <w:b w:val="0"/>
                      <w:bCs w:val="0"/>
                      <w:i w:val="0"/>
                      <w:iCs w:val="0"/>
                      <w:smallCaps w:val="0"/>
                      <w:color w:val="000000"/>
                      <w:sz w:val="20"/>
                      <w:szCs w:val="20"/>
                      <w:bdr w:val="nil"/>
                      <w:rtl w:val="0"/>
                    </w:rPr>
                    <w:t>: Events that are similar to each other are readily associated.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0"/>
                      <w:szCs w:val="20"/>
                      <w:bdr w:val="nil"/>
                      <w:rtl w:val="0"/>
                    </w:rPr>
                    <w:t>The Law of Contrast</w:t>
                  </w:r>
                  <w:r>
                    <w:rPr>
                      <w:rStyle w:val="DefaultParagraphFont"/>
                      <w:rFonts w:ascii="Times New Roman" w:eastAsia="Times New Roman" w:hAnsi="Times New Roman" w:cs="Times New Roman"/>
                      <w:b w:val="0"/>
                      <w:bCs w:val="0"/>
                      <w:i w:val="0"/>
                      <w:iCs w:val="0"/>
                      <w:smallCaps w:val="0"/>
                      <w:color w:val="000000"/>
                      <w:sz w:val="20"/>
                      <w:szCs w:val="20"/>
                      <w:bdr w:val="nil"/>
                      <w:rtl w:val="0"/>
                    </w:rPr>
                    <w:t>: Events that are opposite from each other are readily associated.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0"/>
                      <w:szCs w:val="20"/>
                      <w:bdr w:val="nil"/>
                      <w:rtl w:val="0"/>
                    </w:rPr>
                    <w:t>The Law of Contiguity</w:t>
                  </w:r>
                  <w:r>
                    <w:rPr>
                      <w:rStyle w:val="DefaultParagraphFont"/>
                      <w:rFonts w:ascii="Times New Roman" w:eastAsia="Times New Roman" w:hAnsi="Times New Roman" w:cs="Times New Roman"/>
                      <w:b w:val="0"/>
                      <w:bCs w:val="0"/>
                      <w:i w:val="0"/>
                      <w:iCs w:val="0"/>
                      <w:smallCaps w:val="0"/>
                      <w:color w:val="000000"/>
                      <w:sz w:val="20"/>
                      <w:szCs w:val="20"/>
                      <w:bdr w:val="nil"/>
                      <w:rtl w:val="0"/>
                    </w:rPr>
                    <w:t>: Events that occur in close proximity to each other in time or space are readily associated.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0"/>
                      <w:szCs w:val="20"/>
                      <w:bdr w:val="nil"/>
                      <w:rtl w:val="0"/>
                    </w:rPr>
                    <w:t>The Law of Frequency</w:t>
                  </w:r>
                  <w:r>
                    <w:rPr>
                      <w:rStyle w:val="DefaultParagraphFont"/>
                      <w:rFonts w:ascii="Times New Roman" w:eastAsia="Times New Roman" w:hAnsi="Times New Roman" w:cs="Times New Roman"/>
                      <w:b w:val="0"/>
                      <w:bCs w:val="0"/>
                      <w:i w:val="0"/>
                      <w:iCs w:val="0"/>
                      <w:smallCaps w:val="0"/>
                      <w:color w:val="000000"/>
                      <w:sz w:val="20"/>
                      <w:szCs w:val="20"/>
                      <w:bdr w:val="nil"/>
                      <w:rtl w:val="0"/>
                    </w:rPr>
                    <w:t>: The more frequently two items occur together, the more strongly they are associated.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0"/>
                <w:szCs w:val="20"/>
                <w:bdr w:val="nil"/>
                <w:rtl w:val="0"/>
              </w:rPr>
              <w:t>Outline Descartes’ dualistic model of human behavior. According to Descartes, what is the basic distinction between the behavior of humans and the behavior of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Feedback: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Descartes’ notion of mind-body dualism holds that some human behaviors are reflexes that are automatically elicited by external stimulation, while other behaviors are freely chosen and controlled by the mind. He believed that nonhuman animal behavior is entirely reflexive, while human behavior is a combination of reflexes and freely chosen behaviors.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0"/>
                <w:szCs w:val="20"/>
                <w:bdr w:val="nil"/>
                <w:rtl w:val="0"/>
              </w:rPr>
              <w:t>How did the British empiricists view the acquisition of knowledge and the composition of the conscious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The British empiricists maintained that almost all knowledge is a function of experience. They also believed that the conscious mind is composed of a finite set of basic elements (specific colors, sounds, smells, etc.) that are combined through the principles of association into complex sensations and thought patterns.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0"/>
                <w:szCs w:val="20"/>
                <w:bdr w:val="nil"/>
                <w:rtl w:val="0"/>
              </w:rPr>
              <w:t>Describe the structuralist approach to psychology. Name and define the basic method by which structuralists gathered data.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Structuralism assumes 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 xml:space="preserve">it is possible to determine the structure of the mind by identifying the basic elements of which it is composed. Structuralists used the method of </w:t>
                  </w:r>
                  <w:r>
                    <w:rPr>
                      <w:rStyle w:val="DefaultParagraphFont"/>
                      <w:rFonts w:ascii="Times New Roman" w:eastAsia="Times New Roman" w:hAnsi="Times New Roman" w:cs="Times New Roman"/>
                      <w:b w:val="0"/>
                      <w:bCs w:val="0"/>
                      <w:i/>
                      <w:iCs/>
                      <w:smallCaps w:val="0"/>
                      <w:color w:val="000000"/>
                      <w:sz w:val="20"/>
                      <w:szCs w:val="20"/>
                      <w:bdr w:val="nil"/>
                      <w:rtl w:val="0"/>
                    </w:rPr>
                    <w:t>introspection</w:t>
                  </w:r>
                  <w:r>
                    <w:rPr>
                      <w:rStyle w:val="DefaultParagraphFont"/>
                      <w:rFonts w:ascii="Times New Roman" w:eastAsia="Times New Roman" w:hAnsi="Times New Roman" w:cs="Times New Roman"/>
                      <w:b w:val="0"/>
                      <w:bCs w:val="0"/>
                      <w:i w:val="0"/>
                      <w:iCs w:val="0"/>
                      <w:smallCaps w:val="0"/>
                      <w:color w:val="000000"/>
                      <w:sz w:val="20"/>
                      <w:szCs w:val="20"/>
                      <w:bdr w:val="nil"/>
                      <w:rtl w:val="0"/>
                    </w:rPr>
                    <w:t>, in which the subject in an experiment attempts to accurately describe his or her conscious thoughts, emotions, and sensory experiences.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0"/>
                <w:szCs w:val="20"/>
                <w:bdr w:val="nil"/>
                <w:rtl w:val="0"/>
              </w:rPr>
              <w:t>Describe the functionalist approach to psychology. What was functionalists’ view on animal experimentation and what was their reasoning behind this?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:Functionalists assumed that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mind evolved to help us adapt to the world around us and that the focus of psychology should be the study of those adaptive processes. They believed, like Darwin, that humans evolved in the same manner as other animals and that much of what we learn from studying animals may be of direct relevance to humans.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0"/>
                <w:szCs w:val="20"/>
                <w:bdr w:val="nil"/>
                <w:rtl w:val="0"/>
              </w:rPr>
              <w:t>Describe Darwin’s principle of natural selection. What are the three main components of the principle of natural selection?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:The principle of natural selection states that individuals that are capable of adapting to environmental pressures are more likely to survive and reproduce than those that cannot adapt. The following are the three components of natural selection: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1) Traits vary, both within a species and between species (e.g., some individuals are larger than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2) Traits are heritable and have a genetic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3) Organisms must compete for limited resources.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0"/>
                <w:szCs w:val="20"/>
                <w:bdr w:val="nil"/>
                <w:rtl w:val="0"/>
              </w:rPr>
              <w:t>Describe Watson’s methodological behaviorism. How did Watson’s position on the nature–nurture debate change over time?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Methodological behaviorism asserts that, for methodological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reasons, psychologists should study only those behaviors that can be directly observed. Over time, Watson also became something of an extremist regarding the nature–nurture issue. In his original 1913 article, he emphasized the influence of both heredity and environment on behavior. Later, following extensive observations of human infants, he came to the conclusion that humans inherit only a few fundamental reflexes along with three basic emotions (love, rage, and fear). Everything else, he believed, is learned.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0"/>
                <w:szCs w:val="20"/>
                <w:bdr w:val="nil"/>
                <w:rtl w:val="0"/>
              </w:rPr>
              <w:t>Describe Hull’s neobehaviorism. How does Tolman’s cognitive behaviorism differ from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Hull’s neobehaviorism is a brand of behaviorism that utilizes intervening variables, in the form of hypothesized physiological processes, to help explain behavior. Tolman’s cognitive behaviorism is similar except that the intervening variables are usually in the form of hypothesized cognitive processes.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0"/>
                <w:szCs w:val="20"/>
                <w:bdr w:val="nil"/>
                <w:rtl w:val="0"/>
              </w:rPr>
              <w:t>Define a cognitive map. Which school of behaviorism used a cognitive map as an intervening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A cognitive map is a mental representation of one’s spatial surroundings. Evidence for this concept was provided by a study on “latent learning” by Tolman and Honzik (1930). Cognitive behaviorists use a cognitive map as an intervening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0"/>
                <w:szCs w:val="20"/>
                <w:bdr w:val="nil"/>
                <w:rtl w:val="0"/>
              </w:rPr>
              <w:t>Describe Bandura’s social learning theory. Outline or diagram his concept of reciprocal determinism.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Social learning theory is a behavioral approach that strongly emphasizes the importance of observational learning and cognitive variables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0"/>
                      <w:szCs w:val="20"/>
                      <w:bdr w:val="nil"/>
                      <w:rtl w:val="0"/>
                    </w:rPr>
                    <w:t>explaining human behavior. According to the concept of reciprocal determinism, environmental events, observable behavior, and “person variables” (which include thoughts and feelings) are seen as having a reciprocal influence on each other.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0"/>
                <w:szCs w:val="20"/>
                <w:bdr w:val="nil"/>
                <w:rtl w:val="0"/>
              </w:rPr>
              <w:t>Describe Skinner’s radical behaviorism. How does his approach to determinism differ from that of Bandura’s?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Radical behaviorism emphasizes the influence of the environment on overt behavior, rejects the use of internal events to explain behavior, and views thoughts and feelings as behaviors which themselves need to be explained. Although Skinner might be seen as agreeing with some aspects of Bandura’s notion of reciprocal determinism—in the sense that environmental events, internal events, and observable behavior can be seen as capable of interacting with each other—he differs from Bandura in assuming that it is the environment that ultimately determines both external behavior and internal (private) behavior.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0"/>
                <w:szCs w:val="20"/>
                <w:bdr w:val="nil"/>
                <w:rtl w:val="0"/>
              </w:rPr>
              <w:t>How is operant conditioning similar to Darwin’s principle of natural selection? Why was Skinner cautious about placing too much emphasis on genetic factors in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In the same way that the principle of natural selection specifies that adaptive characteristics are more likely to increase across generations within a species, operant conditioning specifies that adaptive behaviors (those behaviors that lead to reinforcers) are more likely to increase in frequency within an individual. Skinner believed that behavior was ultimately the result of the interaction of both genes and the environment. Nevertheless, he was cautious about emphasizing genetic factors insofar as assuming that a behavior pattern has been genetically determined as it often leads to a pessimistic attitude about the possibility of changing the behavior. Simply put, if one assumes that a maladaptive behavior pattern has been genetically determined, we tend to assume that it cannot be changed. By contrast, if one assumes that a maladaptive behavior pattern has been learned, we tend to assume that it can also be changed.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0"/>
                <w:szCs w:val="20"/>
                <w:bdr w:val="nil"/>
                <w:rtl w:val="0"/>
              </w:rPr>
              <w:t>What is the distinction between radical behaviorism, behavior analysis, and applied behavior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Radical behaviorism is the set of philosophical assumptions that underlie Skinner’s approach to the science of behavior. Behavior analysis (or the experimental analysis of behavior) is the basic science that grew out of radical behaviorism. Applied behavior analysis is a technology of behavior in which basic principles of behavior are applied to real-world issues.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0"/>
                <w:szCs w:val="20"/>
                <w:bdr w:val="nil"/>
                <w:rtl w:val="0"/>
              </w:rPr>
              <w:t>Compare and contrast Watson’s version of behaviorism with Skinner’s.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Watson’s methodological behaviorism completely rejects the inclusion of internal events in the science of behavior and proposes that we should focus exclusively on observable behavior and the environment that surrounds it. Skinner believed that internal events can be included in a science of behavior, but only as a type of behavior that itself needs to be explained and not as explanations for behavior. Like Watson, Skinner emphasized the importance of the environment in determining behavior; unlike Watson, he was not as extreme an advocate of the nurture perspective. Nevertheless, he was wary of placing too much emphasis on genetic determinants of behavior, since this tends to lead to pessimistic assumptions about the possibility of changing maladaptive behaviors. Finally, Skinner’s view of the learning process tends to be more molar and less machine-like than Watson’s, who believed that all behavior could be explained in terms of stimulus-response connections.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0"/>
                <w:szCs w:val="20"/>
                <w:bdr w:val="nil"/>
                <w:rtl w:val="0"/>
              </w:rPr>
              <w:t>Compare and contrast Tolman’s cognitive behaviorism with Bandura’s social learning theory.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Tolman and Bandura agree on the usefulness of including internal mental events in their theorizing. They differ in that these internal events are purely hypothetical from Tolman’s perspective, but quite real from Bandura’s perspective. For Tolman, these internal events are utilized as intervening variables that mediate between the environment and behavior; for Bandura, these internal events reciprocally interact with overt behavior and the environment to determine behavior. Tolman almost exclusively studied rats, while Bandura’s approach was much more focused on human behavior. Both Tolman and Bandura utilized a molar perspective in their study of behavior and emphasized the distinction between learning and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0"/>
                <w:szCs w:val="20"/>
                <w:bdr w:val="nil"/>
                <w:rtl w:val="0"/>
              </w:rPr>
              <w:t>Compare and contrast functionalism with structuralism.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0"/>
                      <w:szCs w:val="20"/>
                      <w:bdr w:val="nil"/>
                      <w:rtl w:val="0"/>
                    </w:rPr>
                    <w:t>Feedback</w:t>
                  </w:r>
                  <w:r>
                    <w:rPr>
                      <w:rStyle w:val="DefaultParagraphFont"/>
                      <w:rFonts w:ascii="Times New Roman" w:eastAsia="Times New Roman" w:hAnsi="Times New Roman" w:cs="Times New Roman"/>
                      <w:b w:val="0"/>
                      <w:bCs w:val="0"/>
                      <w:i w:val="0"/>
                      <w:iCs w:val="0"/>
                      <w:smallCaps w:val="0"/>
                      <w:color w:val="000000"/>
                      <w:sz w:val="20"/>
                      <w:szCs w:val="20"/>
                      <w:bdr w:val="nil"/>
                      <w:rtl w:val="0"/>
                    </w:rPr>
                    <w:t>: Functionalism was concerned with investigating the adaptive significance of the mind, the assumption being that the mind evolved because it was in some way adaptive.  Structuralism attempted to determine the structure of the mind by discovering the basic elements of which it is composed.  Both structuralists and functionalists made use of the method of introspection, although functionalism was not averse to other methods of investigation, such as animal experimentation.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Introduction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