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1. </w:t>
            </w:r>
            <w:r>
              <w:rPr>
                <w:rStyle w:val="DefaultParagraphFont"/>
                <w:rFonts w:ascii="Times New Roman" w:eastAsia="Times New Roman" w:hAnsi="Times New Roman" w:cs="Times New Roman"/>
                <w:b w:val="0"/>
                <w:bCs w:val="0"/>
                <w:i w:val="0"/>
                <w:iCs w:val="0"/>
                <w:smallCaps w:val="0"/>
                <w:color w:val="000000"/>
                <w:sz w:val="24"/>
                <w:szCs w:val="24"/>
                <w:bdr w:val="nil"/>
                <w:rtl w:val="0"/>
              </w:rPr>
              <w:t>The text stated which of the following as a major thrust of social work?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3"/>
              <w:gridCol w:w="80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Social workers link people with 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Social work targets only how individuals behave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Social workers can force all systems to work with every client, no matter the problem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Social workers solve problems for their clients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2. </w:t>
            </w:r>
            <w:r>
              <w:rPr>
                <w:rStyle w:val="DefaultParagraphFont"/>
                <w:rFonts w:ascii="Times New Roman" w:eastAsia="Times New Roman" w:hAnsi="Times New Roman" w:cs="Times New Roman"/>
                <w:b w:val="0"/>
                <w:bCs w:val="0"/>
                <w:i w:val="0"/>
                <w:iCs w:val="0"/>
                <w:smallCaps w:val="0"/>
                <w:color w:val="000000"/>
                <w:sz w:val="24"/>
                <w:szCs w:val="24"/>
                <w:bdr w:val="nil"/>
                <w:rtl w:val="0"/>
              </w:rPr>
              <w:t>The step in social work in which the problem or situation is analyzed and interpreted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9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Assessment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Interpretation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Implementation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Intervention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3. </w:t>
            </w:r>
            <w:r>
              <w:rPr>
                <w:rStyle w:val="DefaultParagraphFont"/>
                <w:rFonts w:ascii="Times New Roman" w:eastAsia="Times New Roman" w:hAnsi="Times New Roman" w:cs="Times New Roman"/>
                <w:b w:val="0"/>
                <w:bCs w:val="0"/>
                <w:i w:val="0"/>
                <w:iCs w:val="0"/>
                <w:smallCaps w:val="0"/>
                <w:color w:val="000000"/>
                <w:sz w:val="24"/>
                <w:szCs w:val="24"/>
                <w:bdr w:val="nil"/>
                <w:rtl w:val="0"/>
              </w:rPr>
              <w:t>The lifespan development is separated in this text according to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6"/>
              <w:gridCol w:w="80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Infancy and childhood/adolescence/young and middle adulthood/later adulthood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Infancy/childhood and adolescence/young and middle adulthood/later adulthood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Infancy/childhood and adolescence/young adulthood/middle and later adulthood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Infancy and childhood/adolescence and young adulthood/middle and later adulthood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4. </w:t>
            </w:r>
            <w:r>
              <w:rPr>
                <w:rStyle w:val="DefaultParagraphFont"/>
                <w:rFonts w:ascii="Times New Roman" w:eastAsia="Times New Roman" w:hAnsi="Times New Roman" w:cs="Times New Roman"/>
                <w:b w:val="0"/>
                <w:bCs w:val="0"/>
                <w:i w:val="0"/>
                <w:iCs w:val="0"/>
                <w:smallCaps w:val="0"/>
                <w:color w:val="000000"/>
                <w:sz w:val="24"/>
                <w:szCs w:val="24"/>
                <w:bdr w:val="nil"/>
                <w:rtl w:val="0"/>
              </w:rPr>
              <w:t>_____ aspects of development concern how people think about themselves, others, and the environment around them.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8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Biological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Environmental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5. </w:t>
            </w:r>
            <w:r>
              <w:rPr>
                <w:rStyle w:val="DefaultParagraphFont"/>
                <w:rFonts w:ascii="Times New Roman" w:eastAsia="Times New Roman" w:hAnsi="Times New Roman" w:cs="Times New Roman"/>
                <w:b w:val="0"/>
                <w:bCs w:val="0"/>
                <w:i w:val="0"/>
                <w:iCs w:val="0"/>
                <w:smallCaps w:val="0"/>
                <w:color w:val="000000"/>
                <w:sz w:val="24"/>
                <w:szCs w:val="24"/>
                <w:bdr w:val="nil"/>
                <w:rtl w:val="0"/>
              </w:rPr>
              <w:t>Throughout each of the life periods—infancy and childhood, adolescence, young and middle adulthood, and later adulthood—people tend to experience common life events related to all these developments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Biological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Behavioral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6. </w:t>
            </w:r>
            <w:r>
              <w:rPr>
                <w:rStyle w:val="DefaultParagraphFont"/>
                <w:rFonts w:ascii="Times New Roman" w:eastAsia="Times New Roman" w:hAnsi="Times New Roman" w:cs="Times New Roman"/>
                <w:b w:val="0"/>
                <w:bCs w:val="0"/>
                <w:i w:val="0"/>
                <w:iCs w:val="0"/>
                <w:smallCaps w:val="0"/>
                <w:color w:val="000000"/>
                <w:sz w:val="24"/>
                <w:szCs w:val="24"/>
                <w:bdr w:val="nil"/>
                <w:rtl w:val="0"/>
              </w:rPr>
              <w:t>Typical development milestones include significant factors of each of the following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Biological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Behavioral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Emotional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7. </w:t>
            </w:r>
            <w:r>
              <w:rPr>
                <w:rStyle w:val="DefaultParagraphFont"/>
                <w:rFonts w:ascii="Times New Roman" w:eastAsia="Times New Roman" w:hAnsi="Times New Roman" w:cs="Times New Roman"/>
                <w:b w:val="0"/>
                <w:bCs w:val="0"/>
                <w:i w:val="0"/>
                <w:iCs w:val="0"/>
                <w:smallCaps w:val="0"/>
                <w:color w:val="000000"/>
                <w:sz w:val="24"/>
                <w:szCs w:val="24"/>
                <w:bdr w:val="nil"/>
                <w:rtl w:val="0"/>
              </w:rPr>
              <w:t>_____ is the vast range of differences among groups including those related to age, class, color, culture, disability, ethnicity, gender, gender identity and expression, immigration status, political ideology, race, religion, sex, and sexual orientation.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3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Cultural competence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Culture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Human diversity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Ethnocentrism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8. </w:t>
            </w:r>
            <w:r>
              <w:rPr>
                <w:rStyle w:val="DefaultParagraphFont"/>
                <w:rFonts w:ascii="Times New Roman" w:eastAsia="Times New Roman" w:hAnsi="Times New Roman" w:cs="Times New Roman"/>
                <w:b w:val="0"/>
                <w:bCs w:val="0"/>
                <w:i w:val="0"/>
                <w:iCs w:val="0"/>
                <w:smallCaps w:val="0"/>
                <w:color w:val="000000"/>
                <w:sz w:val="24"/>
                <w:szCs w:val="24"/>
                <w:bdr w:val="nil"/>
                <w:rtl w:val="0"/>
              </w:rPr>
              <w:t>_____ is the amount of social respect or standing given to an individual based on occupation.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2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Prestige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Acclaim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Privilege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Power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not part of the second cluster of vital concepts for understanding human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4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Empowerment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Cultural competency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Strengths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Resiliency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10. </w:t>
            </w:r>
            <w:r>
              <w:rPr>
                <w:rStyle w:val="DefaultParagraphFont"/>
                <w:rFonts w:ascii="Times New Roman" w:eastAsia="Times New Roman" w:hAnsi="Times New Roman" w:cs="Times New Roman"/>
                <w:b w:val="0"/>
                <w:bCs w:val="0"/>
                <w:i w:val="0"/>
                <w:iCs w:val="0"/>
                <w:smallCaps w:val="0"/>
                <w:color w:val="000000"/>
                <w:sz w:val="24"/>
                <w:szCs w:val="24"/>
                <w:bdr w:val="nil"/>
                <w:rtl w:val="0"/>
              </w:rPr>
              <w:t>_____ strengths include strong family bonds, mutual concern among family members for each other’s welfare, and the parents’ pride in their children and high hopes for their futures.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Family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Individual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Community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Group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11. </w:t>
            </w:r>
            <w:r>
              <w:rPr>
                <w:rStyle w:val="DefaultParagraphFont"/>
                <w:rFonts w:ascii="Times New Roman" w:eastAsia="Times New Roman" w:hAnsi="Times New Roman" w:cs="Times New Roman"/>
                <w:b w:val="0"/>
                <w:bCs w:val="0"/>
                <w:i w:val="0"/>
                <w:iCs w:val="0"/>
                <w:smallCaps w:val="0"/>
                <w:color w:val="000000"/>
                <w:sz w:val="24"/>
                <w:szCs w:val="24"/>
                <w:bdr w:val="nil"/>
                <w:rtl w:val="0"/>
              </w:rPr>
              <w:t>________ are made up of people with similar problems or issues who come together and provide each other with support, information about how to cope with difficulties, and suggestions for resources.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3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Support groups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Community strength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Families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Clubs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w:t>
            </w:r>
            <w:r>
              <w:rPr>
                <w:rStyle w:val="DefaultParagraphFont"/>
                <w:rFonts w:ascii="Times New Roman" w:eastAsia="Times New Roman" w:hAnsi="Times New Roman" w:cs="Times New Roman"/>
                <w:b w:val="0"/>
                <w:bCs w:val="0"/>
                <w:i w:val="0"/>
                <w:iCs w:val="0"/>
                <w:smallCaps w:val="0"/>
                <w:color w:val="000000"/>
                <w:sz w:val="24"/>
                <w:szCs w:val="24"/>
                <w:bdr w:val="nil"/>
                <w:rtl w:val="0"/>
              </w:rPr>
              <w:t>_____ is the careful examination and evaluation of beliefs and actions to establish an independent decision about what is true and what is not.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7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Critical thinking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Ethical evaluation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Value examination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Ethical decision making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13. </w:t>
            </w:r>
            <w:r>
              <w:rPr>
                <w:rStyle w:val="DefaultParagraphFont"/>
                <w:rFonts w:ascii="Times New Roman" w:eastAsia="Times New Roman" w:hAnsi="Times New Roman" w:cs="Times New Roman"/>
                <w:b w:val="0"/>
                <w:bCs w:val="0"/>
                <w:i w:val="0"/>
                <w:iCs w:val="0"/>
                <w:smallCaps w:val="0"/>
                <w:color w:val="000000"/>
                <w:sz w:val="24"/>
                <w:szCs w:val="24"/>
                <w:bdr w:val="nil"/>
                <w:rtl w:val="0"/>
              </w:rPr>
              <w:t>A set of elements that are orderly and interrelated to make a functional whole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6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Homeostasis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boundary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subsystem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w:t>
            </w:r>
            <w:r>
              <w:rPr>
                <w:rStyle w:val="DefaultParagraphFont"/>
                <w:rFonts w:ascii="Times New Roman" w:eastAsia="Times New Roman" w:hAnsi="Times New Roman" w:cs="Times New Roman"/>
                <w:b w:val="0"/>
                <w:bCs w:val="0"/>
                <w:i w:val="0"/>
                <w:iCs w:val="0"/>
                <w:smallCaps w:val="0"/>
                <w:color w:val="000000"/>
                <w:sz w:val="24"/>
                <w:szCs w:val="24"/>
                <w:bdr w:val="nil"/>
                <w:rtl w:val="0"/>
              </w:rPr>
              <w:t>A ______ system refers to any type of small group.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0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Macro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Micro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Mezzo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Macho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15. </w:t>
            </w:r>
            <w:r>
              <w:rPr>
                <w:rStyle w:val="DefaultParagraphFont"/>
                <w:rFonts w:ascii="Times New Roman" w:eastAsia="Times New Roman" w:hAnsi="Times New Roman" w:cs="Times New Roman"/>
                <w:b w:val="0"/>
                <w:bCs w:val="0"/>
                <w:i w:val="0"/>
                <w:iCs w:val="0"/>
                <w:smallCaps w:val="0"/>
                <w:color w:val="000000"/>
                <w:sz w:val="24"/>
                <w:szCs w:val="24"/>
                <w:bdr w:val="nil"/>
                <w:rtl w:val="0"/>
              </w:rPr>
              <w:t>In the social action model, the text listed which of the following social work roles: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8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Facilitator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Analyst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Expert planner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Partisan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Assessment is the “doing” part of the process of social work.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The lifespan is divided into five main phases.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Social development and theories address people’s interaction with others around them in the social environment.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term </w:t>
            </w:r>
            <w:r>
              <w:rPr>
                <w:rStyle w:val="DefaultParagraphFont"/>
                <w:rFonts w:ascii="Times New Roman" w:eastAsia="Times New Roman" w:hAnsi="Times New Roman" w:cs="Times New Roman"/>
                <w:b w:val="0"/>
                <w:bCs w:val="0"/>
                <w:i/>
                <w:iCs/>
                <w:smallCaps w:val="0"/>
                <w:color w:val="000000"/>
                <w:sz w:val="22"/>
                <w:szCs w:val="22"/>
                <w:bdr w:val="nil"/>
                <w:rtl w:val="0"/>
              </w:rPr>
              <w:t>typical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used to describe levels of functioning that are considered appropriate for a particular age level.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“Every individual, group, family, and community has strengths” is one of the principles of the strengths perspective.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Another name for a natural support network is a helping network.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The National Association of Social Workers has a professional code of ethics.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Feedback is a special form of input in which a system receives information about its own performance.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Energy is the natural power of active involvement between people and their environments.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The broker is the person who calls attention to an issue.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assessment and explain why it is important in social work.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3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0"/>
                      <w:szCs w:val="20"/>
                      <w:bdr w:val="nil"/>
                      <w:rtl w:val="0"/>
                    </w:rPr>
                    <w:t>N/A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List the six basic ethical principles in the National Association of Social Workers code of ethics.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3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0"/>
                      <w:szCs w:val="20"/>
                      <w:bdr w:val="nil"/>
                      <w:rtl w:val="0"/>
                    </w:rPr>
                    <w:t>N/A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You are an administrator for Batter-Out, an agency for the prevention of domestic violence. Your board of directors has requested data to determine if your agency’s resources are being adequately invested. Draft a plan clearly delineating your expected output and your outcomes.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3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0"/>
                      <w:szCs w:val="20"/>
                      <w:bdr w:val="nil"/>
                      <w:rtl w:val="0"/>
                    </w:rPr>
                    <w:t>N/A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When child maltreatment is suspected, should children be allowed to remain in their own home? How much risk of child maltreatment is too much risk? What effect does it have on children to be removed from their home?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3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0"/>
                      <w:szCs w:val="20"/>
                      <w:bdr w:val="nil"/>
                      <w:rtl w:val="0"/>
                    </w:rPr>
                    <w:t>N/A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and describe the following social work roles: empowerer, activist, and mediator. With which of these roles would you have the most difficulty as a social worker? Why?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3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0"/>
                      <w:szCs w:val="20"/>
                      <w:bdr w:val="nil"/>
                      <w:rtl w:val="0"/>
                    </w:rPr>
                    <w:t>N/A</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color w:val="000000"/>
        <w:sz w:val="28"/>
        <w:szCs w:val="28"/>
        <w:bdr w:val="nil"/>
        <w:rtl w:val="0"/>
      </w:rPr>
      <w:t>Chapter 01</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dc:title>
  <dc:creator>Dr.Mochtar Sullivan</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GE2TONZYGYYDSNJT</vt:lpwstr>
  </property>
</Properties>
</file>