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EE" w:rsidRDefault="000E69EE" w:rsidP="000E6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18"/>
        </w:rPr>
      </w:pPr>
      <w:r w:rsidRPr="000E69EE">
        <w:rPr>
          <w:rFonts w:ascii="Times New Roman" w:hAnsi="Times New Roman" w:cs="Times New Roman"/>
          <w:b/>
          <w:sz w:val="28"/>
          <w:szCs w:val="18"/>
        </w:rPr>
        <w:t>Chapter 01</w:t>
      </w:r>
    </w:p>
    <w:p w:rsidR="000E69EE" w:rsidRPr="000E69EE" w:rsidRDefault="000E69EE" w:rsidP="000E69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E69EE">
        <w:rPr>
          <w:rFonts w:ascii="Times New Roman" w:hAnsi="Times New Roman" w:cs="Times New Roman"/>
          <w:b/>
          <w:sz w:val="28"/>
          <w:szCs w:val="18"/>
        </w:rPr>
        <w:t>Overview to Understanding Abnormal Behavior</w:t>
      </w:r>
    </w:p>
    <w:p w:rsidR="000E69EE" w:rsidRPr="000E69EE" w:rsidRDefault="000E69EE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1. Which of the following is one of the criteria stated by the mental health community for a diagnosis of</w:t>
      </w:r>
      <w:r w:rsidR="003F4AF6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psychological disorder?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The individual's behavior must reflect dysfunction in psychological, biological, or developmental processes.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The individual's behavior must be a socially expectable response to a particular event such as the death of</w:t>
      </w:r>
      <w:r w:rsidR="003F4AF6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close friend or relative.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The individual's family must have a traceable history of mental illness.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The individual must be an introvert.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2. Calvin works at a paper manufacturing company. The bleaching agents used by the company are toxic in</w:t>
      </w:r>
      <w:r w:rsidR="00B76C3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nature and as a result of being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exposed to these substances, Calvin has been experiencing intense</w:t>
      </w:r>
      <w:r w:rsidR="00B76C3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depressive episodes due to changes in his brain functioning. From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available information, it would be most accurate to conclude that _____causes are responsible for Calvin's depression.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supernatural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biological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mystical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sociocultural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People with psychological disorders may inherit a predisposition to developing behavioral disturbances.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This provides evidence that _____ factors contribute to many of the prevalent abnormalities.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biological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social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environmental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Biological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4. Maria was involved in a serious car accident in which she sustained a head injury. At present, her injury has become worse and as a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result she is behaving in bizarre and highly disturbing ways. Maria's change in behavior is most likely due to a _____ cause.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social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biological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genetic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Biological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5. While determining the cause of an abnormal behavior, which of the following can be categorized as a psychological contribution?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disturbance in motor functions due to injuries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abnormal structure of certain chromosomes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hormonal imbalance in the body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disturbances in thoughts and feelings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8-9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6. Angelina's family was killed in a tornado that ripped through her hometown. Although Angelina was not in town when this happened, she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has been experiencing episodes of intense depression and anxiety because of the mental trauma she suffered. Angelina's condition is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most likely to be the result of a _____ cause.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genetic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neurological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sociocultural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psychological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8-9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7. The term _____ refers to the various circles of influence on the individual ranging from close friends and family to the institutions and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policies of a country or the world as a whole.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biological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psychological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sociocultural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psychodynamic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9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Sociocultural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8. Martin Salambo was the only African student in his class. All others were white Americans. Martin was always looked down upon by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his classmates and he was also bullied by them. This has had a profound impact on Martin's life. At present, he suffers from an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inferiority complex, which causes him to feel depressed most of the time. Martin's condition is most likely to be the result of a _____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cause.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biological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genetic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sociocultural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supernatural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9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Sociocultural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9. A(n) _____ is a label that causes us to regard certain people as different, defective, and set apart from mainstream members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society.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independent variable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prejudice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stereotype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stigma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Stigma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10. Social scientists use the term _____ to refer to the interaction in which biological, psychological, and sociocultural factors play a role in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development of an individual's symptoms.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humanitarian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sociocultural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biopsychosocial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supernatural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Biopsychosocial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11. The biopsychosocial perspective incorporates a developmental viewpoint. This means that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individual abnormalities are solely the result of biological factors and that the environment has no role in the development of an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individual.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we must understand how different factors influence change over the course of a person's life.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risk factors related to abnormality remain constant and does not vary according to an individual's position in the life span.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mental abnormalities are not curable.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10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Biopsychosocial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12. According to the biopsychosocial model, it is most likely that an individual's vulnerability to develop abnormal behavioral tendencies will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be low when he/she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receives adequate health care.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engages in risky behaviors.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is involved in dysfunctional relationships.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uses drugs to divert his/her mind from stressful situations.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1601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10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Biopsychosocial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13. According to the biopsychosocial model, when Bella engages in risky behavior, her vulnerability to developing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mood related disorders is reduced.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AIDS is reduced.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abnormal behavioral tendencies is heightened.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genetic disorders is heightened.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10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Biopsychosocial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14. _____ explanations regard abnormal behavior as the product of possession by evil or demonic spirits.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Scientific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Humanitarian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Psychological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15. _____ explanations view psychological disorders as the result of cruelty, stress, or poor living conditions.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Humanitarian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Psychological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Scientific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16. _____ explanations primarily regard psychological disorders as the result of causes that we can objectively measure, such as biological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alterations, faulty learning processes, or emotional stressors.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Mystical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Scientific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Religious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17. Ramona is a member of a tribe residing in the rain forests of South America. She has been exhibiting certain symptoms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psychological disorder like severe depression and memory loss. The tribe's shaman pronounced that the spirit of a demon tiger has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possessed Ramona and is the main cause of her distress. The approach used by the shaman in this instance is an example of the</w:t>
      </w:r>
      <w:r w:rsidR="000832B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_____ approach.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humanitarian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psychological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scientific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18. Father Moore had conducted a number of exorcisms during his tenure as pastor in a suburban church in New England. The members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his congregation suggest that Father Moore was successful in driving away evil spirits that caused individuals to behave abnormally, a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feat that earned him substantial fame in the town. This is an example of the _____ approach in addressing abnormality in individuals.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scientific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psychological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medical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spiritual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19. In prehistoric times, skulls of the living had holes cut out of them, a process called _____, apparently in an effort to release the evil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spirits from the person's head.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trephining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agnosia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akinesia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lobotomy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20. The ritual of driving away evil spirits which involves a physically and mentally painful form of treatment carried out by a shaman, priest,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or medicine man is referred to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cognitive restructuring.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an exorcism.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trephining.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electroconvulsive therapy.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21. The idea of "moral treatment" holds the notion that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abnormalities in behavior were mainly the result of possessions by evil spirits.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immoral people were cursed and they suffered from incurable mental disorders.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people with psychological disorders can be treated through exorcism.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people could develop self-control over their behaviors if they had a quiet and restful environment.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12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22. _____ was a Massachusetts reformer who sought to improve the treatment of people with psychological disorders in the mid-1800s.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Benjamin Rush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Martin Luther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William Tuke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Dorothea Dix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12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23. Which of the following was one of the most significant reasons for the declining conditions in mental institutions during the 1800s?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Overcrowding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Lack of faith in religion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Nonavailability of patients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The increasing popularity of science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12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24. Which of the following promoted the release of psychiatric patients into community treatment sites?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Deinstitutionalization movement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Dual-process theory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Five factor model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Behaviorist movement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25. In late 2010, the U.S. government's Healthy People project released goals for the coming decade. These goals include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decrease the proportion of homeless adults with mental health problems who receive mental health services.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decrease depression screening by primary care providers.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increase the proportion of adults with mental disorders who receive treatment.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increase the proportion of persons with serious mental illness (SMI) who are unemployed.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26. Who is considered the founder of modern medicine?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Aristotle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Benjamin Rush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Socrates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Hippocrates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27. Which Greek physician developed the theory that psychological disorders are caused by imbalances in bodily fluids?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Hippocrates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Heraclitus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Galen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Aristotle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28. Hippocrates believed that the treatment of psychological disorder would require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getting rid of evil spirits responsible for abnormalities in human behaviors.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ridding the body of the excess fluid that influenced physical and mental health.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drilling holes into the skull of the affected individuals to release negative energy.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stabilizing the emotional state of the affected individuals through catharsis.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29. Which of the following is a physician who developed a system of medical knowledge based on anatomical studies?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Horace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Socrates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Galen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Aristotle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30. Who is known as the founder of American psychiatry?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Dorothea Dix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Benjamin Rush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William Tuke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Clifford Beers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31. In the context of treating psychological disorders, the "tranquilizer" chair was used to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purify the body of evil spirits.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induce the emotion of fear in patients.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make individuals aware of their repressed desires.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reduce blood flow to the brain.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32. The Association of Medical Superintendents of American Institutions for the Insane later became the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American Medical Association.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American Psychological Association.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American Psychiatric Association.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Psychonomic Society.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33. The German psychiatrist Wilhelm Greisinger proposed that _____ were the cause of psychological disorders.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single nucleotide polymorphisms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automatic thoughts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neuropathologies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exorcisms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34. Emil Kraepelin, promoted a classification system much like that applied to medical diagnoses. He proposed that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mental disorders primarily resulted from social causes.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disorders could best be understood by probing into an individual's unconscious mind.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disorders could be identified by their patterns of symptoms.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mental disorders were mainly caused by evil spirits.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35. The _____ approach to psychological disorders gained momentum as psychiatrists and psychologists proposed behavior models that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included explanations of abnormality in the nineteenth century.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scientific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mystical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social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36. Who among the following developed psychoanalysis in the early 1900s?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Anton Mesmer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Josef Breuer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Sigmund Freud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Emil Kraepelin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37. Dr. Andrew's system of practice for treating individuals with abnormalities relies heavily on the concepts of the unconscious mind, early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development, and inhibited sexual impulses. Dr. Andrew is most likely to be a proponent of the _____ theory.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spiritual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social conflict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cognitive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psychoanalytic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38. The physiologist who discovered the principles of classical conditioning was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Edward Thorndike.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Albert Bandura.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Ivan Pavlov.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Albert Ellis.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39.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work of Ivan Pavlov became the basis for the _____ movement begun in the United States by John B. Watson.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deinstitutionalization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behaviorist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operant conditioning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D. socialist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40. Which of the following is true with regard to John B. Watson?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He initiated the behaviorist movement in the United States.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He developed psychoanalysis in the early 1900s.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He is known for his discovery of classical conditioning.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He formulated a systematic approach to operant conditioning, specifying the types and nature of reinforcement as a way to modify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behavior.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41. Who started the behaviorist movement in the United States?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Albert Bandura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Ivan Pavlov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Sigmund Freud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John B. Watson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42.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Who among the following formulated a systematic approach to operant conditioning, specifying the types and nature of reinforcement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as a way to modify behavior?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B. F. Skinner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Sigmund Freud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Emil Kraepelin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Wilhelm Greisinger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43. Which of the following is primarily associated with Albert Bandura?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the discovery of classical conditioning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genome-wide association study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five factor model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social learning theory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44. Which of the following is primarily associated with Albert Ellis?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acceptance and commitment therapy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rational-emotive therapy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hypnotic therapy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transpersonal theory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45. In the _____, scientists experimenting with pharmacological treatments invented medications that for the first time in history could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successfully control the symptoms of psychological disorders.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1920s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1950s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1870s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1890s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46. In 1963, the Mental Retardation Facilities and Community Mental Health Center Construction Act proposed patient treatment in clinics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and treatment centers outside of mental hospitals. This legislation paved the way for the _____ movement.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behaviorist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civil rights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spiritual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deinstitutionalization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47. The ________ movement views psychological disorders as difficulties that inhibit the individual's ability to achieve highly subjective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well-being and feelings of fulfilment.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positive psychology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transcendental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behaviorist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cognitive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48. Which of the following is the essence of the scientific method in the understanding and treatment of abnormal behavior?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Subjectivity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Objectivity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Deniability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Experimentation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585D4E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the scientific method.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49. The process of testing ideas about the nature of psychological phenomena without bias before accepting these ideas as adequate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explanations is the basis for the _____ method of research.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A. historical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socio-cultural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scientific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humanitarian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the scientific method.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50. An experimenter gives one group of depressed subjects a certain amount of the medication Prozac and another group of depressed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subjects a comparatively higher dose. Then she measures the number of violent or suicidal thoughts members of both groups have. In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this situation, the independent variable is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the measure of medication administered.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the initial level of depression of the subjects.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the number of violent thoughts the subjects report.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the number of suicidal thoughts the subjects report.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Variables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51. When using the experimental design, the variable whose level is adjusted or controlled by the experimenter is known as the _____</w:t>
      </w:r>
      <w:r w:rsidR="000832B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variable.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relational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dependent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independent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secondary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Variables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52. A dependent variable is best defined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the variable whose value is the outcome of the experimenter's manipulation of the independent variable.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the variable whose value is adjusted or controlled by the experimenter.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the variable over which the investigator has the maximum control.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the variable whose value is representative of the input that causes the outcome of a study.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Variables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53. Studies that investigate differences among groups not determined by random assignment are known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double-blind trials.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triple-blind trials.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observational studies.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quasi-experimental.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651F07">
        <w:rPr>
          <w:rFonts w:ascii="Times New Roman" w:hAnsi="Times New Roman" w:cs="Times New Roman"/>
          <w:i/>
          <w:sz w:val="14"/>
          <w:szCs w:val="14"/>
          <w:lang w:val="en-IN"/>
        </w:rPr>
        <w:t>x</w:t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54. Clients with schizophrenia are informed that they would be part of an experiment. Then they are separated on the basis of their sex and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intensity of the symptoms they exhibit is studied. This is an example of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double-blind design.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quasi-experimental design.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triple-blind design.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gene mapping.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55. Which of the following is true of the placebo condition?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Studies evaluating therapy effectiveness rarely have a placebo condition.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If the study is evaluating effectiveness of medication, the placebo has inert ingredients.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In a placebo condition, participants receive a treatment that is substantially different from the experimental treatment.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Ideally, the researchers would want the placebo participants to receive treatments of a different frequency and duration than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experimental group participants who are receiving psychotherapy.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56. In _____ participants receive a treatment similar to the experimental treatment, but lacking the key feature of the treatment of interest.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family therapies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a placebo condition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classical conditioning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operant conditioning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57. Hanna is participating as a member of the control group in an experimental study and she is trying to figure out what the study is about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so that she can be a "good" subject. This behavior of Hanna has the potential of compromising the conclusions of the experiment and is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an example of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demand characteristics.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deinstitutionalization.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double-blind.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negative psychology.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58. Participants' expectations of what is going to happen to them in an experiment are referred to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independent variables.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double-blind variables.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demand characteristics.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dependent variables.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lastRenderedPageBreak/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59. The best way to eliminate demand characteristics is to use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a double-blind method.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a multiple baseline method.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placebo control groups.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statistical analyses.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60. Gracie, a researcher, is interested in analyzing the relationship between smoking and life span. The results of her correlational study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indicate that as the number of cigarettes smoked per day increases, life span decreases. This is an example of the _____ kind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correlation.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positive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negative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direct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transverse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61. In the context of correlational design, _____ correlations indicate that, as scores on one variable increase, scores on the second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variable decrease.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positive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negative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indirect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primary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62. In the context of correlational design, _____ correlations indicate that, as scores on one variable increase, scores on the second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variable also increase.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positive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negative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indirect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inverse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63. The findings of a study conducted by a group of researchers prove that with the increase in the consumption of marijuana,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vulnerability of developing mental disorders increases. This is an example of the _____ kind of correlation.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positive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negative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inverse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transverse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lastRenderedPageBreak/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64. The results of a study indicate that there is a strong positive correlation between cigarette smoking and lung cancer. Which of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following can be concluded from this study?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Smoking does not cause lung cancer.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 The incidence of lung cancer in people who do not smoke is no lesser than that in those who do.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more people smoke, the greater the risk of developing lung cancer.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 People who do not smoke will never develop lung cancer.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65. A study evaluating the effect of stress on the overall quality of life indicated that increased stress was instrumental in substantially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lowering the overall quality of life. This is an example of the _____ kind of correlation.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negative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primary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positive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transverse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66.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_____ refers to a research tool used to gather information from a sample of people considered representative of a particular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population, in which participants are asked to answer questions about the topic of concern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search engine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survey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blog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probabilistic design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20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67. In a _____, the same person serves as the subject in both the experimental and control conditions.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cross-cultural study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survey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comparative study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single case experimental design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68. The frequency of new cases of a disorder within a given time period is referred to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prevalence.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incidence.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base-rate.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probability.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69. The _____ of a disorder refers to the number of people who have ever had the disorder over a specified period of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prevalence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incidence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probability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validity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70.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group of researchers studying the effects of alcohol on the overall health of urban adults asked respondents whether they drank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alcohol during the past month. In this instance, the researchers were collecting _____ data.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tangential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incidence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prevalence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secondary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59EA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71. The findings of a research states that in July 2003, 18 cases of suicides due to severe depression occurred in the city of San</w:t>
      </w:r>
      <w:r w:rsidR="00140810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Francisco. This reflects the _____ of suicides due to severe depression in San Francisco during July 2003.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concordance rate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probability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prevalence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incidence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72.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 _____ refers to an intensive study of a single person described in detail.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case study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multiple baseline experiment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survey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comparative study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73.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_____ refers to a method of analyzing data that provides researchers with methods of analyzing complex relationships that do not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easily lend themselves to conventional statistical methods.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Masking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Sampling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Qualitative research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Statistical surveying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74.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agreement ratio between people diagnosed as having a disorder and their relatives is defined as the _____ rate.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concordance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correlation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incidence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prevalence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75.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profession also refers to single case experimental designs as _____ designs.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ABCD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AABB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ABBA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ABAB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651F07" w:rsidRPr="00135F4F">
        <w:rPr>
          <w:rFonts w:ascii="Times New Roman" w:hAnsi="Times New Roman" w:cs="Times New Roman"/>
          <w:i/>
          <w:sz w:val="14"/>
          <w:szCs w:val="14"/>
          <w:lang w:val="en-IN"/>
        </w:rPr>
        <w:t>23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76. Which of the following is true with regard to case studies?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Classic studies in early abnormal psychology rarely used the case study as a reliable research method.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0E69EE">
        <w:rPr>
          <w:rFonts w:ascii="Times New Roman" w:hAnsi="Times New Roman" w:cs="Times New Roman"/>
          <w:sz w:val="18"/>
          <w:szCs w:val="18"/>
        </w:rPr>
        <w:t>The case study method is ideal for researchers who intend to conduct an intensive investigation of an individual or a small group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individuals.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 An in-depth case study involves high experimental control and is likely to make a useful addition to the literature.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Investigators using case studies must adopt a subjective approach in order to obtain the best results.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77. The attempt by biological researchers to identify the structure of a gene and the characteristics it controls is referred to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 gene pooling.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cognitive mapping.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gene mapping.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sensory gating.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78.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study of how genes translate hereditary information is referred to as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gene pooling.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cognitive mapping.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molecular genetics.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sensory gating.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1.2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79. In an experimental study involving psychological disorders, a researcher observed that 7 out of a sample of 10 participants have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same diagnosed condition. This would mean that, among this sample, there is a concordance rate of _____.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7.00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0.70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0.170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1.70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Apply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80. The most significant threat to the usefulness of twin studies is the fact that the majority of monozygotic twins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C6EB4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0A28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do not share the same amniotic sac during prenatal development.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do not develop from the same zygote.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C.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develop from two separate eggs that are fertilized by two separate sperms.</w:t>
      </w:r>
    </w:p>
    <w:p w:rsidR="00F24902" w:rsidRPr="00FE254D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D.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always share 100 percent of the same DNA.</w:t>
      </w:r>
      <w:r w:rsidR="000A2895">
        <w:rPr>
          <w:rFonts w:ascii="Times New Roman" w:hAnsi="Times New Roman" w:cs="Times New Roman"/>
          <w:sz w:val="18"/>
          <w:szCs w:val="18"/>
        </w:rPr>
        <w:t xml:space="preserve"> </w:t>
      </w:r>
      <w:r w:rsidR="006D23B3">
        <w:rPr>
          <w:rFonts w:ascii="Times New Roman" w:hAnsi="Times New Roman" w:cs="Times New Roman"/>
          <w:i/>
          <w:iCs/>
          <w:sz w:val="14"/>
          <w:szCs w:val="14"/>
        </w:rPr>
        <w:cr/>
      </w:r>
    </w:p>
    <w:p w:rsidR="00AF3CED" w:rsidRPr="000A2895" w:rsidRDefault="008D3A9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81. To decide on whether a given individual fits the criteria for abnormality, the mental health community maintains that the behavior need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not be linked to some underlying disturbance within the individual, whether psychological or biological.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82. People with psychological disorders may inherit a predisposition to developing behavioral disturbances.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Biological Perspective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83. Dysfunctional relationships have the potential of lowering an individual's vulnerability to psychological disorders.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8-9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84. The technique of trephining is a recently developed treatment procedure for treating psychological disorders.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85. During the Middle Ages, the predominant model for explaining the causes of abnormality was the scientific model.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86.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humanitarian approach developed throughout history, in part as a reaction against the scientific approach.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8D3A9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12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87. Many of the promises and programs hailed as alternatives to institutionalization ultimately failed to come through because of inadequate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planning and insufficient funds.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88. Psychoanalysis is a treatment that relies heavily on the concept of the conscious mind.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89.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positive psychology movement emphasizes the potential for growth and change throughout life.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90.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essence of the scientific method is objectivity.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the scientific method.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Scientific Method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91.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It is a rather uncommon practice in studies evaluating therapy effectiveness to have a placebo condition.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92.</w:t>
      </w:r>
      <w:r w:rsidR="003759E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best way to eliminate demand characteristics is to use a multiple baseline method.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93. Surveys are primarily used in studies involving a correlational design when investigators seek to find out whether potentially related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variables actually do relate to each other as hypothesized.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20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94. One of the disadvantages of an in-depth case study is that it does not involve enough experimental control to make a useful addition to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literature.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TRUE</w:t>
      </w:r>
    </w:p>
    <w:p w:rsidR="00AF3CED" w:rsidRPr="000A2895" w:rsidRDefault="006D23B3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E254D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D95E7A" w:rsidRPr="00135F4F">
        <w:rPr>
          <w:rFonts w:ascii="Times New Roman" w:hAnsi="Times New Roman" w:cs="Times New Roman"/>
          <w:i/>
          <w:sz w:val="14"/>
          <w:szCs w:val="14"/>
          <w:lang w:val="en-IN"/>
        </w:rPr>
        <w:t>23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95. The incidence rate is the agreement ratio between people diagnosed as having a disorder and their relatives.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b/>
          <w:bCs/>
          <w:sz w:val="18"/>
          <w:szCs w:val="18"/>
        </w:rPr>
        <w:t>FALSE</w:t>
      </w:r>
    </w:p>
    <w:p w:rsidR="00D95E7A" w:rsidRDefault="00D95E7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AF3CED" w:rsidRPr="000A2895" w:rsidRDefault="00D95E7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21</w:t>
      </w:r>
      <w:r w:rsidR="006D23B3" w:rsidRPr="00135F4F">
        <w:rPr>
          <w:rFonts w:ascii="Times New Roman" w:hAnsi="Times New Roman" w:cs="Times New Roman"/>
          <w:i/>
          <w:iCs/>
          <w:sz w:val="14"/>
          <w:szCs w:val="14"/>
        </w:rPr>
        <w:cr/>
      </w:r>
      <w:r w:rsidR="00543382" w:rsidRPr="00543382">
        <w:rPr>
          <w:rFonts w:ascii="Times New Roman" w:hAnsi="Times New Roman" w:cs="Times New Roman"/>
          <w:i/>
          <w:iCs/>
          <w:sz w:val="14"/>
          <w:szCs w:val="14"/>
        </w:rPr>
        <w:t>Accessibility: Keyboard Navigation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3759EA" w:rsidRDefault="003759E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96. Match the term with the appropriate definition or description.</w:t>
      </w:r>
    </w:p>
    <w:p w:rsidR="00AF3CED" w:rsidRPr="006D23B3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1. Psychoanalysis</w:t>
      </w:r>
      <w:r w:rsidR="00F24902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promoted the release of psychiatric patients into community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treatment sites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8</w:t>
      </w:r>
    </w:p>
    <w:p w:rsidR="00AF3CED" w:rsidRPr="000E69EE" w:rsidRDefault="00AF3CED" w:rsidP="00E77511">
      <w:pPr>
        <w:tabs>
          <w:tab w:val="left" w:pos="2340"/>
          <w:tab w:val="left" w:pos="8640"/>
        </w:tabs>
        <w:autoSpaceDE w:val="0"/>
        <w:autoSpaceDN w:val="0"/>
        <w:adjustRightInd w:val="0"/>
        <w:spacing w:after="0" w:line="240" w:lineRule="auto"/>
        <w:ind w:left="2250" w:hanging="2250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2. Gene mapping</w:t>
      </w:r>
      <w:r w:rsidR="00F24902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a theory and system of practice developed by Sigmund Freud in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early 1900s that relied heavily on the concepts of the unconscious mind,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inhibited sexual impulses, and early development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AF3CED" w:rsidRPr="006D23B3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3. Moral treatment</w:t>
      </w:r>
      <w:r w:rsidR="0029591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the variable whose level is adjusted or controlled by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experimenter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4</w:t>
      </w:r>
    </w:p>
    <w:p w:rsidR="00AF3CED" w:rsidRPr="000E69EE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4. Independent variable</w:t>
      </w:r>
      <w:r w:rsidR="0029591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the group that receives no treatment or a different treatment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AF3CED" w:rsidRPr="006D23B3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5. Prevalence</w:t>
      </w:r>
      <w:r w:rsidR="0029591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the attempt by biological researchers to identify the structure of each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gene and the characteristics it controls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AF3CED" w:rsidRPr="006D23B3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6. Double-blind method</w:t>
      </w:r>
      <w:r w:rsidR="0029591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the number of people who have ever had a disorder at a given time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or over a specified period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AF3CED" w:rsidRPr="006D23B3" w:rsidRDefault="00AF3CED" w:rsidP="00AE36AF">
      <w:pPr>
        <w:tabs>
          <w:tab w:val="left" w:pos="225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7. Control group</w:t>
      </w:r>
      <w:r w:rsidR="0029591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the notion that people could develop self-control over their behaviors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if they had a quiet and restful environment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8. Deinstitutionalization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movement</w:t>
      </w:r>
      <w:r w:rsidR="00E7751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an experimental procedure in which neither the person giving the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treatme</w:t>
      </w:r>
      <w:r w:rsidR="00E77511">
        <w:rPr>
          <w:rFonts w:ascii="Times New Roman" w:hAnsi="Times New Roman" w:cs="Times New Roman"/>
          <w:sz w:val="18"/>
          <w:szCs w:val="18"/>
        </w:rPr>
        <w:t xml:space="preserve">nt nor the person receiving the </w:t>
      </w:r>
      <w:r w:rsidRPr="000E69EE">
        <w:rPr>
          <w:rFonts w:ascii="Times New Roman" w:hAnsi="Times New Roman" w:cs="Times New Roman"/>
          <w:sz w:val="18"/>
          <w:szCs w:val="18"/>
        </w:rPr>
        <w:t>treatment has knowledge of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whether the participant is in the experimental or the control group</w:t>
      </w:r>
      <w:r w:rsidR="00AE36AF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and Control Groups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Variables, Research Designs and Methods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97. Match the term with the appropriate definition or description.</w:t>
      </w:r>
    </w:p>
    <w:p w:rsidR="00AF3CED" w:rsidRPr="006D23B3" w:rsidRDefault="00AF3CED" w:rsidP="00793F6D">
      <w:pPr>
        <w:tabs>
          <w:tab w:val="left" w:pos="225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1. Single-subject</w:t>
      </w:r>
      <w:r w:rsidR="00A51F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agreement ratios between people diagnosed as having a particular</w:t>
      </w:r>
      <w:r w:rsidR="006D23B3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disorder and their relatives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6</w:t>
      </w:r>
    </w:p>
    <w:p w:rsidR="00AF3CED" w:rsidRPr="003E18A2" w:rsidRDefault="00AF3CED" w:rsidP="00793F6D">
      <w:pPr>
        <w:tabs>
          <w:tab w:val="left" w:pos="225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2. Demand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characteristics</w:t>
      </w:r>
      <w:r w:rsidR="00A51F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design in which the same person serves as the subject in both the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experimental and control conditions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AF3CED" w:rsidRPr="003E18A2" w:rsidRDefault="00AF3CED" w:rsidP="00793F6D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3. Single case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experimental design</w:t>
      </w:r>
      <w:r w:rsidR="00793F6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also known as the "A-B-A-B" method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:rsidR="00AF3CED" w:rsidRPr="003E18A2" w:rsidRDefault="00AF3CED" w:rsidP="00793F6D">
      <w:pPr>
        <w:tabs>
          <w:tab w:val="left" w:pos="225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4. Biopsychosocial</w:t>
      </w:r>
      <w:r w:rsidR="00A51F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design studies that investigate differences among groups not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determined by random assignment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AF3CED" w:rsidRPr="003E18A2" w:rsidRDefault="00AF3CED" w:rsidP="00793F6D">
      <w:pPr>
        <w:tabs>
          <w:tab w:val="left" w:pos="225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5. Quasi-experimental</w:t>
      </w:r>
      <w:r w:rsidR="00A51F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expectations that participants in a study have about what is going to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happen and how they should respond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6. Concordance rate</w:t>
      </w:r>
      <w:r w:rsidR="003513B8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social scientists use this term to refer to the interaction in which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biological, psychological, and sociocultural factors play a role in the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development of an individual's symptoms</w:t>
      </w:r>
      <w:r w:rsidR="00D9209D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APA LO: 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Research Designs and Methods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98. The prehistoric practice of cutting a hole in the skull of individuals to release the evil spirits from their body is referred to as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trephining</w:t>
      </w:r>
      <w:r w:rsidRPr="000E69EE">
        <w:rPr>
          <w:rFonts w:ascii="Times New Roman" w:hAnsi="Times New Roman" w:cs="Times New Roman"/>
          <w:sz w:val="18"/>
          <w:szCs w:val="18"/>
        </w:rPr>
        <w:t>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11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99. The idea of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moral treatment </w:t>
      </w:r>
      <w:r w:rsidRPr="000E69EE">
        <w:rPr>
          <w:rFonts w:ascii="Times New Roman" w:hAnsi="Times New Roman" w:cs="Times New Roman"/>
          <w:sz w:val="18"/>
          <w:szCs w:val="18"/>
        </w:rPr>
        <w:t>refers to the notion that people could develop self-control over their behaviors if they had a quiet and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restful environment.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12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100. The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psychoanalytic </w:t>
      </w:r>
      <w:r w:rsidRPr="000E69EE">
        <w:rPr>
          <w:rFonts w:ascii="Times New Roman" w:hAnsi="Times New Roman" w:cs="Times New Roman"/>
          <w:sz w:val="18"/>
          <w:szCs w:val="18"/>
        </w:rPr>
        <w:t>theory proposed by Sigmund Freud relies heavily on the concepts of the unconscious mind, inhibited sexual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impulses, and early development.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15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101. The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dependent </w:t>
      </w:r>
      <w:r w:rsidRPr="000E69EE">
        <w:rPr>
          <w:rFonts w:ascii="Times New Roman" w:hAnsi="Times New Roman" w:cs="Times New Roman"/>
          <w:sz w:val="18"/>
          <w:szCs w:val="18"/>
        </w:rPr>
        <w:t>variable is the variable that researchers observe in an experiment.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16-17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Variables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102. In a(n)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placebo </w:t>
      </w:r>
      <w:r w:rsidRPr="000E69EE">
        <w:rPr>
          <w:rFonts w:ascii="Times New Roman" w:hAnsi="Times New Roman" w:cs="Times New Roman"/>
          <w:sz w:val="18"/>
          <w:szCs w:val="18"/>
        </w:rPr>
        <w:t>condition, participants receive a treatment similar to the experimental treatment, but lacking the key feature of the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treatment of interest.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17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Easy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103. Positive numbers represent positive correlations meaning that, as scores on one variable increase, scores on the second variable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increase</w:t>
      </w:r>
      <w:r w:rsidRPr="000E69EE">
        <w:rPr>
          <w:rFonts w:ascii="Times New Roman" w:hAnsi="Times New Roman" w:cs="Times New Roman"/>
          <w:sz w:val="18"/>
          <w:szCs w:val="18"/>
        </w:rPr>
        <w:t>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18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Correlational Research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104. A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single case experimental design </w:t>
      </w:r>
      <w:r w:rsidRPr="000E69EE">
        <w:rPr>
          <w:rFonts w:ascii="Times New Roman" w:hAnsi="Times New Roman" w:cs="Times New Roman"/>
          <w:sz w:val="18"/>
          <w:szCs w:val="18"/>
        </w:rPr>
        <w:t>refers to a design in which the same person serves as the subject in both the experimental and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control conditions.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FE254D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23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Experimental Research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771E81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105. Agreement ratios between people diagnosed as having a particular disorder and their relatives is referred to as the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concordance</w:t>
      </w:r>
      <w:r w:rsidR="003E18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>rate</w:t>
      </w:r>
      <w:r w:rsidRPr="000E69EE">
        <w:rPr>
          <w:rFonts w:ascii="Times New Roman" w:hAnsi="Times New Roman" w:cs="Times New Roman"/>
          <w:sz w:val="18"/>
          <w:szCs w:val="18"/>
        </w:rPr>
        <w:t>.</w:t>
      </w:r>
      <w:r w:rsidR="00E85662" w:rsidRPr="00E85662">
        <w:rPr>
          <w:rFonts w:ascii="Times New Roman" w:hAnsi="Times New Roman" w:cs="Times New Roman"/>
          <w:b/>
          <w:bCs/>
          <w:i/>
          <w:sz w:val="14"/>
          <w:szCs w:val="18"/>
        </w:rPr>
        <w:cr/>
      </w:r>
      <w:r w:rsidR="00E85662" w:rsidRPr="00835816">
        <w:rPr>
          <w:rFonts w:ascii="Times New Roman" w:hAnsi="Times New Roman" w:cs="Times New Roman"/>
          <w:b/>
          <w:bCs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 xml:space="preserve">Page: </w:t>
      </w:r>
      <w:r w:rsidR="00071C25" w:rsidRPr="00135F4F">
        <w:rPr>
          <w:rFonts w:ascii="Times New Roman" w:hAnsi="Times New Roman" w:cs="Times New Roman"/>
          <w:i/>
          <w:sz w:val="14"/>
          <w:szCs w:val="14"/>
          <w:lang w:val="en-IN"/>
        </w:rPr>
        <w:t>24</w:t>
      </w:r>
      <w:r w:rsidR="00753264" w:rsidRPr="00135F4F">
        <w:rPr>
          <w:rFonts w:ascii="Times New Roman" w:hAnsi="Times New Roman" w:cs="Times New Roman"/>
          <w:i/>
          <w:sz w:val="14"/>
          <w:szCs w:val="14"/>
          <w:lang w:val="en-IN"/>
        </w:rPr>
        <w:cr/>
      </w:r>
      <w:r w:rsidR="00E85662" w:rsidRPr="00771E81">
        <w:rPr>
          <w:rFonts w:ascii="Times New Roman" w:hAnsi="Times New Roman" w:cs="Times New Roman"/>
          <w:bCs/>
          <w:i/>
          <w:sz w:val="14"/>
          <w:szCs w:val="18"/>
        </w:rPr>
        <w:t xml:space="preserve">APA LO: </w:t>
      </w:r>
      <w:r w:rsidRPr="00771E81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771E81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71E81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771E81">
        <w:rPr>
          <w:rFonts w:ascii="Times New Roman" w:hAnsi="Times New Roman" w:cs="Times New Roman"/>
          <w:i/>
          <w:iCs/>
          <w:sz w:val="14"/>
          <w:szCs w:val="14"/>
        </w:rPr>
        <w:t>Difficulty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106. In </w:t>
      </w:r>
      <w:r w:rsidRPr="000E69EE">
        <w:rPr>
          <w:rFonts w:ascii="Times New Roman" w:hAnsi="Times New Roman" w:cs="Times New Roman"/>
          <w:b/>
          <w:bCs/>
          <w:sz w:val="18"/>
          <w:szCs w:val="18"/>
        </w:rPr>
        <w:t xml:space="preserve">cross-fostering </w:t>
      </w:r>
      <w:r w:rsidRPr="000E69EE">
        <w:rPr>
          <w:rFonts w:ascii="Times New Roman" w:hAnsi="Times New Roman" w:cs="Times New Roman"/>
          <w:sz w:val="18"/>
          <w:szCs w:val="18"/>
        </w:rPr>
        <w:t>studies, researchers examine the frequency of a particular disorder in children whose biological parents had no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disorder, but whose adoptive parents do.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25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automatic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107. Briefly discuss the criteria set by the mental health community for the diagnosis of psychological disorders.</w:t>
      </w:r>
    </w:p>
    <w:p w:rsidR="00AC762A" w:rsidRDefault="00AC762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The mental health community currently uses diagnostic procedures to decide on whether a given individual fits the criteria for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abnormality. There are currently five criteria for a psychological disorder. The first is that of "clinical significance," meaning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that the behavior involves a measurable degree of impairment. Second, the behavior reflects a dysfunction in psychological,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biological, or developmental processes. Third, the behavior usually is associated with significant distress or disability in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important realms of life. Fourth, the individual's behavior cannot be socially "deviant" as defined in terms of religion, politics,</w:t>
      </w:r>
      <w:r w:rsidR="00527AA1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or sexuality. Fifth, conflicts between the individual and society are not counted as psychological disorders unless they reflect a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dysfunction within the individual.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7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1.3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manual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Distinguish between normal but unusual behavior and between unusual but abnormal behavior.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Assessment of Abnormal Behavior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108. Three prominent themes in explaining psychological disorders recur throughout history. Write a short note on each.</w:t>
      </w:r>
    </w:p>
    <w:p w:rsidR="00AC762A" w:rsidRDefault="00AC762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The earliest approach to understanding abnormal behavior is spiritual. Spiritual explanations regard psychological disorders as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 product of possession by evil or demonic spirits.</w:t>
      </w: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lastRenderedPageBreak/>
        <w:t>The humanitarian approach developed throughout history, in part as a reaction against the spiritual approach and its associated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punishment of people with psychological disorders. Humanitarian explanations regard psychological disorders as the result of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cruelty, stress, or poor living conditions.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Early Greek philosophers were the first to attempt a scientific approach to understanding psychological disorders. Scientific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explanations regard psychological disorders as the result of causes that we can objectively measure, such as biological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alterations, faulty learning processes, or emotional stressors.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11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1.1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manual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Understand how explanations of abnormal behavior have changed through time.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History of Abnormal Psychology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109. What is concordance rate? What is its importance in the context of behavioral genetics?</w:t>
      </w:r>
    </w:p>
    <w:p w:rsidR="00AC762A" w:rsidRDefault="00AC762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Behavioral geneticists typically begin an investigation into a disorder's genetic inheritance after observing that the disorder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shows a distinct pattern of family inheritance. This process requires obtaining complete family histories from people whom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they can identify as having symptoms of the disorder. The investigators then calculate the concordance rate, or agreement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ratios, between people diagnosed as having the disorder and their relatives. We would expect an inherited disorder to have the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highest concordance between monozygotic or identical twins (whose genes are the same), with somewhat lower rates between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siblings and dizygotic or fraternal twins (who are no more alike genetically than siblings of different ages), and even lower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rates among more distant relatives.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24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Understand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Medium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manual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110. What are some of the drawbacks associated with the various approaches in behavioral genetics?</w:t>
      </w:r>
    </w:p>
    <w:p w:rsidR="00AC762A" w:rsidRDefault="00AC762A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These kinds of studies are imprecise and have several potential serious flaws. Adoption studies can be suggestive, but are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hardly definitive. There may be unmeasured characteristics of the adoptive parents that influence the development of the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disorder in the children. The most significant threat to the usefulness of twin studies is the fact that the majority of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monozygotic twins do not share the same amniotic sac during prenatal development. Furthermore, they may not even share</w:t>
      </w:r>
      <w:r w:rsidR="00AC762A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100 percent of the same DNA.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25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manual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E69EE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111. What is gene mapping?</w:t>
      </w:r>
    </w:p>
    <w:p w:rsidR="004434B1" w:rsidRDefault="004434B1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E69EE">
        <w:rPr>
          <w:rFonts w:ascii="Times New Roman" w:hAnsi="Times New Roman" w:cs="Times New Roman"/>
          <w:sz w:val="18"/>
          <w:szCs w:val="18"/>
        </w:rPr>
        <w:t>Gene mapping refers to the attempt by biological researchers to identify the structure of a gene and the characteristics it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controls. In gene mapping, researchers examine and connect variations in chromosomes to performance on psychological tests</w:t>
      </w:r>
      <w:r w:rsidR="003E18A2">
        <w:rPr>
          <w:rFonts w:ascii="Times New Roman" w:hAnsi="Times New Roman" w:cs="Times New Roman"/>
          <w:sz w:val="18"/>
          <w:szCs w:val="18"/>
        </w:rPr>
        <w:t xml:space="preserve"> </w:t>
      </w:r>
      <w:r w:rsidRPr="000E69EE">
        <w:rPr>
          <w:rFonts w:ascii="Times New Roman" w:hAnsi="Times New Roman" w:cs="Times New Roman"/>
          <w:sz w:val="18"/>
          <w:szCs w:val="18"/>
        </w:rPr>
        <w:t>or diagnosis of specific disorders.</w:t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cr/>
      </w:r>
      <w:r w:rsidR="00595823" w:rsidRPr="00135F4F">
        <w:rPr>
          <w:rFonts w:ascii="Times New Roman" w:hAnsi="Times New Roman" w:cs="Times New Roman"/>
          <w:i/>
          <w:sz w:val="14"/>
          <w:szCs w:val="14"/>
          <w:lang w:val="en-IN"/>
        </w:rPr>
        <w:t>Page: 25</w:t>
      </w:r>
      <w:r w:rsidR="00753264" w:rsidRPr="00135F4F">
        <w:rPr>
          <w:rFonts w:ascii="Times New Roman" w:hAnsi="Times New Roman" w:cs="Times New Roman"/>
          <w:i/>
          <w:sz w:val="14"/>
          <w:szCs w:val="18"/>
        </w:rPr>
        <w:cr/>
      </w:r>
      <w:r w:rsidR="00E85662" w:rsidRPr="00E85662">
        <w:rPr>
          <w:rFonts w:ascii="Times New Roman" w:hAnsi="Times New Roman" w:cs="Times New Roman"/>
          <w:i/>
          <w:sz w:val="14"/>
          <w:szCs w:val="18"/>
        </w:rPr>
        <w:t xml:space="preserve">APA LO: </w:t>
      </w:r>
      <w:r w:rsidRPr="000A2895">
        <w:rPr>
          <w:rFonts w:ascii="Times New Roman" w:hAnsi="Times New Roman" w:cs="Times New Roman"/>
          <w:i/>
          <w:iCs/>
          <w:sz w:val="14"/>
          <w:szCs w:val="14"/>
        </w:rPr>
        <w:t>2.4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Bloom's: Remember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Difficulty: Difficult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Gradable: manual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Learning Objective: Describe types of research studies.</w:t>
      </w:r>
    </w:p>
    <w:p w:rsidR="00AF3CED" w:rsidRPr="000A2895" w:rsidRDefault="00AF3CED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0A2895">
        <w:rPr>
          <w:rFonts w:ascii="Times New Roman" w:hAnsi="Times New Roman" w:cs="Times New Roman"/>
          <w:i/>
          <w:iCs/>
          <w:sz w:val="14"/>
          <w:szCs w:val="14"/>
        </w:rPr>
        <w:t>Topic: Genetics</w:t>
      </w:r>
    </w:p>
    <w:p w:rsidR="00141BCF" w:rsidRDefault="00141BCF" w:rsidP="00AF3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AF3CED" w:rsidRPr="000A2895" w:rsidRDefault="004434B1" w:rsidP="004434B1">
      <w:pPr>
        <w:tabs>
          <w:tab w:val="left" w:pos="927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4"/>
          <w:szCs w:val="14"/>
        </w:rPr>
      </w:pPr>
      <w:r w:rsidRPr="004434B1">
        <w:rPr>
          <w:rFonts w:ascii="Times New Roman" w:hAnsi="Times New Roman" w:cs="Times New Roman"/>
          <w:i/>
          <w:iCs/>
          <w:sz w:val="18"/>
          <w:szCs w:val="14"/>
          <w:u w:val="single"/>
        </w:rPr>
        <w:t>Category</w:t>
      </w:r>
      <w:r>
        <w:rPr>
          <w:rFonts w:ascii="Times New Roman" w:hAnsi="Times New Roman" w:cs="Times New Roman"/>
          <w:i/>
          <w:iCs/>
          <w:sz w:val="18"/>
          <w:szCs w:val="14"/>
        </w:rPr>
        <w:tab/>
      </w:r>
      <w:r w:rsidR="00AF3CED" w:rsidRPr="004434B1">
        <w:rPr>
          <w:rFonts w:ascii="Times New Roman" w:hAnsi="Times New Roman" w:cs="Times New Roman"/>
          <w:i/>
          <w:iCs/>
          <w:sz w:val="18"/>
          <w:szCs w:val="14"/>
          <w:u w:val="single"/>
        </w:rPr>
        <w:t># of Questions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Acc</w:t>
      </w:r>
      <w:r w:rsidR="004434B1">
        <w:rPr>
          <w:rFonts w:ascii="Times New Roman" w:hAnsi="Times New Roman" w:cs="Times New Roman"/>
          <w:sz w:val="18"/>
          <w:szCs w:val="18"/>
        </w:rPr>
        <w:t>essibility: Keyboard Navigation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95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2.4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1.1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50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1.2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1.3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19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2.1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APA LO: 2.4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39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Bloom's: Apply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18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Bl</w:t>
      </w:r>
      <w:r w:rsidR="004434B1">
        <w:rPr>
          <w:rFonts w:ascii="Times New Roman" w:hAnsi="Times New Roman" w:cs="Times New Roman"/>
          <w:sz w:val="18"/>
          <w:szCs w:val="18"/>
        </w:rPr>
        <w:t>oom's: Remember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77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Bloom's: Understand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14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Difficulty: Difficult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37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Difficulty: Easy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31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Difficulty: Medium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43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Gradable: automatic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106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Gradable: manual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5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Learning Objective: </w:t>
      </w:r>
      <w:r w:rsidR="004434B1">
        <w:rPr>
          <w:rFonts w:ascii="Times New Roman" w:hAnsi="Times New Roman" w:cs="Times New Roman"/>
          <w:sz w:val="18"/>
          <w:szCs w:val="18"/>
        </w:rPr>
        <w:t>Describe the scientific method.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3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Learning Objective: Describe types of research stu</w:t>
      </w:r>
      <w:r w:rsidR="004434B1">
        <w:rPr>
          <w:rFonts w:ascii="Times New Roman" w:hAnsi="Times New Roman" w:cs="Times New Roman"/>
          <w:sz w:val="18"/>
          <w:szCs w:val="18"/>
        </w:rPr>
        <w:t>dies.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47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Learning Objective: Distinguish between normal but unusual behavior and between</w:t>
      </w:r>
      <w:r w:rsidR="004434B1">
        <w:rPr>
          <w:rFonts w:ascii="Times New Roman" w:hAnsi="Times New Roman" w:cs="Times New Roman"/>
          <w:sz w:val="18"/>
          <w:szCs w:val="18"/>
        </w:rPr>
        <w:t xml:space="preserve"> unusual but abnormal behavior.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17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Learning Objective: Understand how explanations of abnormal beha</w:t>
      </w:r>
      <w:r w:rsidR="004434B1">
        <w:rPr>
          <w:rFonts w:ascii="Times New Roman" w:hAnsi="Times New Roman" w:cs="Times New Roman"/>
          <w:sz w:val="18"/>
          <w:szCs w:val="18"/>
        </w:rPr>
        <w:t>vior have changed through time.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46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Topic: Assessment of Abnormal Beha</w:t>
      </w:r>
      <w:r w:rsidR="004434B1">
        <w:rPr>
          <w:rFonts w:ascii="Times New Roman" w:hAnsi="Times New Roman" w:cs="Times New Roman"/>
          <w:sz w:val="18"/>
          <w:szCs w:val="18"/>
        </w:rPr>
        <w:t>vior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8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Biological Perspective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Top</w:t>
      </w:r>
      <w:r w:rsidR="004434B1">
        <w:rPr>
          <w:rFonts w:ascii="Times New Roman" w:hAnsi="Times New Roman" w:cs="Times New Roman"/>
          <w:sz w:val="18"/>
          <w:szCs w:val="18"/>
        </w:rPr>
        <w:t>ic: Biopsychosocial Perspective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4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Correlational Research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7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Topic: </w:t>
      </w:r>
      <w:r w:rsidR="004434B1">
        <w:rPr>
          <w:rFonts w:ascii="Times New Roman" w:hAnsi="Times New Roman" w:cs="Times New Roman"/>
          <w:sz w:val="18"/>
          <w:szCs w:val="18"/>
        </w:rPr>
        <w:t>Experimental and Control Groups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1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Experimental Research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9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Genetics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11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Topic:</w:t>
      </w:r>
      <w:r w:rsidR="004434B1">
        <w:rPr>
          <w:rFonts w:ascii="Times New Roman" w:hAnsi="Times New Roman" w:cs="Times New Roman"/>
          <w:sz w:val="18"/>
          <w:szCs w:val="18"/>
        </w:rPr>
        <w:t xml:space="preserve"> History of Abnormal Psychology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45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 xml:space="preserve">Topic: Research </w:t>
      </w:r>
      <w:r w:rsidR="004434B1">
        <w:rPr>
          <w:rFonts w:ascii="Times New Roman" w:hAnsi="Times New Roman" w:cs="Times New Roman"/>
          <w:sz w:val="18"/>
          <w:szCs w:val="18"/>
        </w:rPr>
        <w:t>Designs and Methods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17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Scientific Method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3</w:t>
      </w:r>
    </w:p>
    <w:p w:rsidR="00AF3CED" w:rsidRPr="000E69EE" w:rsidRDefault="00AF3CED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69EE">
        <w:rPr>
          <w:rFonts w:ascii="Times New Roman" w:hAnsi="Times New Roman" w:cs="Times New Roman"/>
          <w:sz w:val="18"/>
          <w:szCs w:val="18"/>
        </w:rPr>
        <w:t>T</w:t>
      </w:r>
      <w:r w:rsidR="004434B1">
        <w:rPr>
          <w:rFonts w:ascii="Times New Roman" w:hAnsi="Times New Roman" w:cs="Times New Roman"/>
          <w:sz w:val="18"/>
          <w:szCs w:val="18"/>
        </w:rPr>
        <w:t>opic: Sociocultural Perspective</w:t>
      </w:r>
      <w:r w:rsidR="004434B1">
        <w:rPr>
          <w:rFonts w:ascii="Times New Roman" w:hAnsi="Times New Roman" w:cs="Times New Roman"/>
          <w:sz w:val="18"/>
          <w:szCs w:val="18"/>
        </w:rPr>
        <w:tab/>
      </w:r>
      <w:r w:rsidRPr="000E69EE">
        <w:rPr>
          <w:rFonts w:ascii="Times New Roman" w:hAnsi="Times New Roman" w:cs="Times New Roman"/>
          <w:sz w:val="18"/>
          <w:szCs w:val="18"/>
        </w:rPr>
        <w:t>2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Stigma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</w:t>
      </w:r>
    </w:p>
    <w:p w:rsidR="00AF3CED" w:rsidRPr="000E69EE" w:rsidRDefault="004434B1" w:rsidP="004434B1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Variables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4</w:t>
      </w:r>
    </w:p>
    <w:p w:rsidR="0048711E" w:rsidRPr="000E69EE" w:rsidRDefault="004434B1" w:rsidP="004434B1">
      <w:pPr>
        <w:tabs>
          <w:tab w:val="left" w:pos="9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Topic: Variables, Research Designs and Methods</w:t>
      </w:r>
      <w:r>
        <w:rPr>
          <w:rFonts w:ascii="Times New Roman" w:hAnsi="Times New Roman" w:cs="Times New Roman"/>
          <w:sz w:val="18"/>
          <w:szCs w:val="18"/>
        </w:rPr>
        <w:tab/>
      </w:r>
      <w:r w:rsidR="00AF3CED" w:rsidRPr="000E69EE">
        <w:rPr>
          <w:rFonts w:ascii="Times New Roman" w:hAnsi="Times New Roman" w:cs="Times New Roman"/>
          <w:sz w:val="18"/>
          <w:szCs w:val="18"/>
        </w:rPr>
        <w:t>1</w:t>
      </w:r>
    </w:p>
    <w:sectPr w:rsidR="0048711E" w:rsidRPr="000E69EE" w:rsidSect="00F134C7">
      <w:footerReference w:type="default" r:id="rId6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2A" w:rsidRDefault="00867C2A" w:rsidP="00090CD1">
      <w:pPr>
        <w:spacing w:after="0" w:line="240" w:lineRule="auto"/>
      </w:pPr>
      <w:r>
        <w:separator/>
      </w:r>
    </w:p>
  </w:endnote>
  <w:endnote w:type="continuationSeparator" w:id="0">
    <w:p w:rsidR="00867C2A" w:rsidRDefault="00867C2A" w:rsidP="000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1385788"/>
      <w:docPartObj>
        <w:docPartGallery w:val="Page Numbers (Bottom of Page)"/>
        <w:docPartUnique/>
      </w:docPartObj>
    </w:sdtPr>
    <w:sdtContent>
      <w:p w:rsidR="00090CD1" w:rsidRPr="00EB43E0" w:rsidRDefault="00090CD1" w:rsidP="00090CD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43E0">
          <w:rPr>
            <w:rFonts w:ascii="Times New Roman" w:hAnsi="Times New Roman" w:cs="Times New Roman"/>
            <w:sz w:val="20"/>
            <w:szCs w:val="20"/>
          </w:rPr>
          <w:t>1-</w:t>
        </w:r>
        <w:r w:rsidR="003B4653" w:rsidRPr="00EB43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43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B4653" w:rsidRPr="00EB43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4A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B4653" w:rsidRPr="00EB43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90CD1" w:rsidRPr="00EB43E0" w:rsidRDefault="00090CD1" w:rsidP="00090C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B43E0">
      <w:rPr>
        <w:rFonts w:ascii="Times New Roman" w:hAnsi="Times New Roman" w:cs="Times New Roman"/>
        <w:sz w:val="20"/>
        <w:szCs w:val="20"/>
      </w:rPr>
      <w:t>Copyright © 2017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2A" w:rsidRDefault="00867C2A" w:rsidP="00090CD1">
      <w:pPr>
        <w:spacing w:after="0" w:line="240" w:lineRule="auto"/>
      </w:pPr>
      <w:r>
        <w:separator/>
      </w:r>
    </w:p>
  </w:footnote>
  <w:footnote w:type="continuationSeparator" w:id="0">
    <w:p w:rsidR="00867C2A" w:rsidRDefault="00867C2A" w:rsidP="0009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CED"/>
    <w:rsid w:val="00001A3C"/>
    <w:rsid w:val="00055695"/>
    <w:rsid w:val="00071C25"/>
    <w:rsid w:val="000832BA"/>
    <w:rsid w:val="00090CD1"/>
    <w:rsid w:val="000A2895"/>
    <w:rsid w:val="000A748B"/>
    <w:rsid w:val="000E69EE"/>
    <w:rsid w:val="0011304D"/>
    <w:rsid w:val="001205D0"/>
    <w:rsid w:val="00135F4F"/>
    <w:rsid w:val="00140810"/>
    <w:rsid w:val="001408B6"/>
    <w:rsid w:val="00141BCF"/>
    <w:rsid w:val="00145BD7"/>
    <w:rsid w:val="001B4CDF"/>
    <w:rsid w:val="001F2435"/>
    <w:rsid w:val="00206F1B"/>
    <w:rsid w:val="00223E17"/>
    <w:rsid w:val="0023089B"/>
    <w:rsid w:val="00295918"/>
    <w:rsid w:val="002B0132"/>
    <w:rsid w:val="002B1359"/>
    <w:rsid w:val="002D7995"/>
    <w:rsid w:val="0030651A"/>
    <w:rsid w:val="00322BA6"/>
    <w:rsid w:val="003513B8"/>
    <w:rsid w:val="003759EA"/>
    <w:rsid w:val="003B4653"/>
    <w:rsid w:val="003E18A2"/>
    <w:rsid w:val="003E7382"/>
    <w:rsid w:val="003F4AF6"/>
    <w:rsid w:val="003F5B80"/>
    <w:rsid w:val="004325A5"/>
    <w:rsid w:val="004434B1"/>
    <w:rsid w:val="0048711E"/>
    <w:rsid w:val="004B44BA"/>
    <w:rsid w:val="004B6CEF"/>
    <w:rsid w:val="004C15F5"/>
    <w:rsid w:val="004D7044"/>
    <w:rsid w:val="00522CF8"/>
    <w:rsid w:val="00527AA1"/>
    <w:rsid w:val="00543382"/>
    <w:rsid w:val="00585D4E"/>
    <w:rsid w:val="00595823"/>
    <w:rsid w:val="005B1642"/>
    <w:rsid w:val="005F3247"/>
    <w:rsid w:val="00651F07"/>
    <w:rsid w:val="0066698B"/>
    <w:rsid w:val="00685DE5"/>
    <w:rsid w:val="00692F09"/>
    <w:rsid w:val="006A76CF"/>
    <w:rsid w:val="006D23B3"/>
    <w:rsid w:val="006D282E"/>
    <w:rsid w:val="006D4DC2"/>
    <w:rsid w:val="00701E4F"/>
    <w:rsid w:val="00730A53"/>
    <w:rsid w:val="00746E3E"/>
    <w:rsid w:val="00753264"/>
    <w:rsid w:val="007615BA"/>
    <w:rsid w:val="00771E81"/>
    <w:rsid w:val="0077325D"/>
    <w:rsid w:val="00793F6D"/>
    <w:rsid w:val="007D2330"/>
    <w:rsid w:val="008057D0"/>
    <w:rsid w:val="008113F8"/>
    <w:rsid w:val="0081601A"/>
    <w:rsid w:val="00820E59"/>
    <w:rsid w:val="00835816"/>
    <w:rsid w:val="008438F6"/>
    <w:rsid w:val="00867C2A"/>
    <w:rsid w:val="008A3157"/>
    <w:rsid w:val="008B231F"/>
    <w:rsid w:val="008D3A9A"/>
    <w:rsid w:val="008D774F"/>
    <w:rsid w:val="008E3316"/>
    <w:rsid w:val="00911B53"/>
    <w:rsid w:val="00912469"/>
    <w:rsid w:val="00935D13"/>
    <w:rsid w:val="0095042B"/>
    <w:rsid w:val="009A06E3"/>
    <w:rsid w:val="009C6EB4"/>
    <w:rsid w:val="00A51F9D"/>
    <w:rsid w:val="00A55613"/>
    <w:rsid w:val="00AC1798"/>
    <w:rsid w:val="00AC762A"/>
    <w:rsid w:val="00AD704B"/>
    <w:rsid w:val="00AE36AF"/>
    <w:rsid w:val="00AF3CED"/>
    <w:rsid w:val="00B76C32"/>
    <w:rsid w:val="00B86C08"/>
    <w:rsid w:val="00BA4D0B"/>
    <w:rsid w:val="00BB6035"/>
    <w:rsid w:val="00BC72F5"/>
    <w:rsid w:val="00BD61AE"/>
    <w:rsid w:val="00BF6689"/>
    <w:rsid w:val="00C3359C"/>
    <w:rsid w:val="00C94234"/>
    <w:rsid w:val="00CB25C2"/>
    <w:rsid w:val="00CC0DF9"/>
    <w:rsid w:val="00D329E8"/>
    <w:rsid w:val="00D748CD"/>
    <w:rsid w:val="00D9209D"/>
    <w:rsid w:val="00D95E7A"/>
    <w:rsid w:val="00E77511"/>
    <w:rsid w:val="00E80C44"/>
    <w:rsid w:val="00E85662"/>
    <w:rsid w:val="00EB43E0"/>
    <w:rsid w:val="00EB633F"/>
    <w:rsid w:val="00ED266F"/>
    <w:rsid w:val="00ED2C9A"/>
    <w:rsid w:val="00ED4700"/>
    <w:rsid w:val="00F018A8"/>
    <w:rsid w:val="00F134C7"/>
    <w:rsid w:val="00F23D87"/>
    <w:rsid w:val="00F24902"/>
    <w:rsid w:val="00F54DD4"/>
    <w:rsid w:val="00FB0234"/>
    <w:rsid w:val="00FC2B42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CD1"/>
  </w:style>
  <w:style w:type="paragraph" w:styleId="Footer">
    <w:name w:val="footer"/>
    <w:basedOn w:val="Normal"/>
    <w:link w:val="FooterChar"/>
    <w:uiPriority w:val="99"/>
    <w:unhideWhenUsed/>
    <w:rsid w:val="0009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21</cp:revision>
  <dcterms:created xsi:type="dcterms:W3CDTF">2016-10-25T05:08:00Z</dcterms:created>
  <dcterms:modified xsi:type="dcterms:W3CDTF">2016-10-26T11:40:00Z</dcterms:modified>
</cp:coreProperties>
</file>