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Content Quiz</w:t>
            </w:r>
          </w:p>
        </w:tc>
      </w:tr>
    </w:tbl>
    <w:p>
      <w:pPr>
        <w:bidi w:val="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chord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4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produced when a sounding body generates a sympathetic vibration in another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refers to chordophone instruments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a succession of different pitches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simultaneous sounding of different pitches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Music notation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4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found in all music-cultures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tones put in ladder arrangement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refers to written symbols for music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encourages improvisation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Harmony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8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makes use of chords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always consonant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a high or low tone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refers to a high or low scale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phrase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3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grouping of tempos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short musical statement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found only in Western music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found only in non-Western music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Oral tradition refers to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17"/>
              <w:gridCol w:w="80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dentistry.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culture transmitted by example and learned by imitation rather than from printed words.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practice of memorizing and reciting poems.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recipes in old cookbooks.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soundscape does NOT include: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0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nonhuman sounds.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sounds prior to 1870.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sounds made by the observer.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pictures of instruments.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One of the reasons for studying music-cultures is: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99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understand music as part of other cultures.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understand, but not enjoy music of other cultures.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study the practice of ethnocentricity.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see how much better certain music is (elitism).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Ethnomusicology: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6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the study of the music of ethnic groups.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the study of people making music.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the study of soundscapes throughout the world.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the study of music in the evolution of life on planet earth.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story of how the visiting Asian musician enjoyed the sound of the symphony orchestra tuning up illustrates: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3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that he had a serious hearing impairment.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ignorant the man was about good music.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that symphony orchestras in all cultures should tune up.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that different cultures define good music differently.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Melody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is (the):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28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speed of the beat.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sound of a succession of pitches.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basic music interval.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several pitches at once.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Rhythm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is: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determined by timbre.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recurring accents.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cycles per second.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random events.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membranophone is: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8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homophonic or polyphonic.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vibrating column of air.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drums with skins.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cymbals and gongs.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Timbre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describes: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short musical statement.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feeling of tension.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sound characteristic of wooden musical instruments.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vibrational quality of a particular sound.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scale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is: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79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instrumentation.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musical tones in a ladder arrangement.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column of air vibrating.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high or low tone/pitch/note.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“People making music” refers to making sounds people call music and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6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making music into a cultural domain.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by playing musical instruments skillfully.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by making up musical compositions.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by making do with whatever musical resources are at hand.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Listening Quiz</w:t>
            </w:r>
          </w:p>
        </w:tc>
      </w:tr>
    </w:tbl>
    <w:p>
      <w:pPr>
        <w:bidi w:val="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basic accompanying rhythm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fldChar w:fldCharType="begin"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instrText xml:space="preserve"> HYPERLINK "http://wowzahttp.cengage.com/digital-production/music/titon_9781285771144/titon_ch01_q16.mp3" \t "_media" </w:instrTex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fldChar w:fldCharType="separate"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EE"/>
                <w:sz w:val="22"/>
                <w:szCs w:val="22"/>
                <w:u w:val="single"/>
                <w:bdr w:val="nil"/>
                <w:rtl w:val="0"/>
              </w:rPr>
              <w:t>this selection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fldChar w:fldCharType="end"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1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short-short-short-long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long-short-long-short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short-short-long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sometimes long-short-long-short and sometimes short-short-short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meter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fldChar w:fldCharType="begin"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instrText xml:space="preserve"> HYPERLINK "http://wowzahttp.cengage.com/digital-production/music/titon_9781285771144/titon_ch01_q17.mp3" \t "_media" </w:instrTex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fldChar w:fldCharType="separate"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EE"/>
                <w:sz w:val="22"/>
                <w:szCs w:val="22"/>
                <w:u w:val="single"/>
                <w:bdr w:val="nil"/>
                <w:rtl w:val="0"/>
              </w:rPr>
              <w:t>this selection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fldChar w:fldCharType="end"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9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duple/quadruple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triple/compound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additive/asymmetric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absence of meter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tempo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fldChar w:fldCharType="begin"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instrText xml:space="preserve"> HYPERLINK "http://wowzahttp.cengage.com/digital-production/music/titon_9781285771144/titon_ch01_q18.mp3" \t "_media" </w:instrTex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fldChar w:fldCharType="separate"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EE"/>
                <w:sz w:val="22"/>
                <w:szCs w:val="22"/>
                <w:u w:val="single"/>
                <w:bdr w:val="nil"/>
                <w:rtl w:val="0"/>
              </w:rPr>
              <w:t>this selection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fldChar w:fldCharType="end"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slow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indeterminate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harmonic texture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fldChar w:fldCharType="begin"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instrText xml:space="preserve"> HYPERLINK "http://wowzahttp.cengage.com/digital-production/music/titon_9781285771144/titon_ch01_q19.mp3" \t "_media" </w:instrTex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fldChar w:fldCharType="separate"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EE"/>
                <w:sz w:val="22"/>
                <w:szCs w:val="22"/>
                <w:u w:val="single"/>
                <w:bdr w:val="nil"/>
                <w:rtl w:val="0"/>
              </w:rPr>
              <w:t>this selection 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fldChar w:fldCharType="end"/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call and response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monophonic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hydrophonic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homophonic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instrument in the foreground of the music in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fldChar w:fldCharType="begin"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instrText xml:space="preserve"> HYPERLINK "http://wowzahttp.cengage.com/digital-production/music/titon_9781285771144/titon_ch01_q20.mp3" \t "_media" </w:instrTex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fldChar w:fldCharType="separate"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EE"/>
                <w:sz w:val="22"/>
                <w:szCs w:val="22"/>
                <w:u w:val="single"/>
                <w:bdr w:val="nil"/>
                <w:rtl w:val="0"/>
              </w:rPr>
              <w:t>this selection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fldChar w:fldCharType="end"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 a(n)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87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aerophone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chordophone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membranophone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biophone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form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fldChar w:fldCharType="begin"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instrText xml:space="preserve"> HYPERLINK "http://wowzahttp.cengage.com/digital-production/music/titon_9781285771144/titon_ch01_q21.mp3" \t "_media" </w:instrTex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fldChar w:fldCharType="separate"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EE"/>
                <w:sz w:val="22"/>
                <w:szCs w:val="22"/>
                <w:u w:val="single"/>
                <w:bdr w:val="nil"/>
                <w:rtl w:val="0"/>
              </w:rPr>
              <w:t>this selection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fldChar w:fldCharType="end"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7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AAA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AAAA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AAAAA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without repetition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melody in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fldChar w:fldCharType="begin"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instrText xml:space="preserve"> HYPERLINK "http://wowzahttp.cengage.com/digital-production/music/titon_9781285771144/titon_ch01_q22.mp3" \t "_media" </w:instrTex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fldChar w:fldCharType="separate"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EE"/>
                <w:sz w:val="22"/>
                <w:szCs w:val="22"/>
                <w:u w:val="single"/>
                <w:bdr w:val="nil"/>
                <w:rtl w:val="0"/>
              </w:rPr>
              <w:t>this selection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fldChar w:fldCharType="end"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syllabic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melismatic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treated polyphonically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dynamic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fldChar w:fldCharType="begin"/>
            </w:r>
            <w:r>
              <w:instrText xml:space="preserve"> HYPERLINK "http://wowzahttp.cengage.com/digital-production/music/titon_9781285771144/titon_ch01_q23.mp3" \t "_media" </w:instrText>
            </w:r>
            <w:r>
              <w:fldChar w:fldCharType="separate"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EE"/>
                <w:sz w:val="22"/>
                <w:szCs w:val="22"/>
                <w:u w:val="single"/>
                <w:bdr w:val="nil"/>
                <w:rtl w:val="0"/>
              </w:rPr>
              <w:t>​</w:t>
            </w:r>
            <w:r>
              <w:fldChar w:fldCharType="end"/>
            </w:r>
            <w:r>
              <w:fldChar w:fldCharType="begin"/>
            </w:r>
            <w:r>
              <w:instrText xml:space="preserve"> HYPERLINK "http://wowzahttp.cengage.com/digital-production/music/titon_9781285771144/titon_ch01_q23.mp3" \t "_media" </w:instrText>
            </w:r>
            <w:r>
              <w:fldChar w:fldCharType="separate"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EE"/>
                <w:sz w:val="22"/>
                <w:szCs w:val="22"/>
                <w:u w:val="single"/>
                <w:bdr w:val="nil"/>
                <w:rtl w:val="0"/>
              </w:rPr>
              <w:t>This selection</w:t>
            </w:r>
            <w:r>
              <w:fldChar w:fldCharType="end"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illustrates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9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contrast without unity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 beats in each measure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constant back beat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constantly changing tempo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fldChar w:fldCharType="begin"/>
            </w:r>
            <w:r>
              <w:instrText xml:space="preserve"> HYPERLINK "http://wowzahttp.cengage.com/digital-production/music/titon_9781285771144/titon_ch01_q24.mp3" \t "_media" </w:instrText>
            </w:r>
            <w:r>
              <w:fldChar w:fldCharType="separate"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EE"/>
                <w:sz w:val="22"/>
                <w:szCs w:val="22"/>
                <w:u w:val="single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EE"/>
                <w:sz w:val="22"/>
                <w:szCs w:val="22"/>
                <w:u w:val="single"/>
                <w:bdr w:val="nil"/>
                <w:rtl w:val="0"/>
              </w:rPr>
              <w:t>This selection</w:t>
            </w:r>
            <w:r>
              <w:fldChar w:fldCharType="end"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illustrates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chordophones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polyrhythms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homophony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back beat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fldChar w:fldCharType="begin"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instrText xml:space="preserve"> HYPERLINK "http://wowzahttp.cengage.com/digital-production/music/titon_9781285771144/titon_ch01_q25.mp3" \t "_media" </w:instrTex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fldChar w:fldCharType="separate"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EE"/>
                <w:sz w:val="22"/>
                <w:szCs w:val="22"/>
                <w:u w:val="single"/>
                <w:bdr w:val="nil"/>
                <w:rtl w:val="0"/>
              </w:rPr>
              <w:t>This selection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fldChar w:fldCharType="end"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illustrates a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narrow melodic range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wide melodic range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dissonance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heterophonic texture 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fldChar w:fldCharType="begin"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instrText xml:space="preserve"> HYPERLINK "http://wowzahttp.cengage.com/digital-production/music/titon_9781285771144/titon_ch01_q26.mp3" \t "_media" </w:instrTex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fldChar w:fldCharType="separate"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EE"/>
                <w:sz w:val="22"/>
                <w:szCs w:val="22"/>
                <w:u w:val="single"/>
                <w:bdr w:val="nil"/>
                <w:rtl w:val="0"/>
              </w:rPr>
              <w:t>This selection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fldChar w:fldCharType="end"/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7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in a fast duple meter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 the same rhythm in all instruments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 no timbre or tempo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shows the use of syncopations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fldChar w:fldCharType="begin"/>
            </w:r>
            <w:r>
              <w:instrText xml:space="preserve"> HYPERLINK "http://wowzahttp.cengage.com/digital-production/music/titon_9781285771144/titon_ch01_q27.mp3" \t "_media" </w:instrText>
            </w:r>
            <w:r>
              <w:fldChar w:fldCharType="separate"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EE"/>
                <w:sz w:val="22"/>
                <w:szCs w:val="22"/>
                <w:u w:val="single"/>
                <w:bdr w:val="nil"/>
                <w:rtl w:val="0"/>
              </w:rPr>
              <w:t>This selection</w:t>
            </w:r>
            <w:r>
              <w:fldChar w:fldCharType="end"/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8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in duple/quadruple meter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in triple/compound meter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 an asymmetrical meter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 an absence of meter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What happens to the time characteristics in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fldChar w:fldCharType="begin"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instrText xml:space="preserve"> HYPERLINK "http://wowzahttp.cengage.com/digital-production/music/titon_9781285771144/titon_ch01_q28.mp3" \t "_media" </w:instrTex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fldChar w:fldCharType="separate"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EE"/>
                <w:sz w:val="22"/>
                <w:szCs w:val="22"/>
                <w:u w:val="single"/>
                <w:bdr w:val="nil"/>
                <w:rtl w:val="0"/>
              </w:rPr>
              <w:t>this selection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fldChar w:fldCharType="end"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at the beginning?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meter changes.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tempo changes.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rhythm changes.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Nothing changes.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texture in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fldChar w:fldCharType="begin"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instrText xml:space="preserve"> HYPERLINK "http://wowzahttp.cengage.com/digital-production/music/titon_9781285771144/titon_ch01_q29.mp3" \t "_media" </w:instrTex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fldChar w:fldCharType="separate"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EE"/>
                <w:sz w:val="22"/>
                <w:szCs w:val="22"/>
                <w:u w:val="single"/>
                <w:bdr w:val="nil"/>
                <w:rtl w:val="0"/>
              </w:rPr>
              <w:t>this selection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fldChar w:fldCharType="end"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illustrates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homophony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polyphony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heterophony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biophony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texture in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fldChar w:fldCharType="begin"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instrText xml:space="preserve"> HYPERLINK "http://wowzahttp.cengage.com/digital-production/music/titon_9781285771144/titon_ch01_q30.mp3" \t "_media" </w:instrTex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fldChar w:fldCharType="separate"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EE"/>
                <w:sz w:val="22"/>
                <w:szCs w:val="22"/>
                <w:u w:val="single"/>
                <w:bdr w:val="nil"/>
                <w:rtl w:val="0"/>
              </w:rPr>
              <w:t>this selection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fldChar w:fldCharType="end"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illustrates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heterophony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polyphony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homophony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call and response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Short Answer Quiz</w:t>
            </w:r>
          </w:p>
        </w:tc>
      </w:tr>
    </w:tbl>
    <w:p>
      <w:pPr>
        <w:bidi w:val="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List and briefly define the following three aspects of musical style—rhythm, melody, and timbre. How can these three aspects occur simultaneously in music?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6"/>
              <w:gridCol w:w="77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numPr>
                      <w:ilvl w:val="0"/>
                      <w:numId w:val="1"/>
                    </w:num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rhythm, a succession of related sound events in time</w:t>
                  </w:r>
                </w:p>
                <w:p>
                  <w:pPr>
                    <w:numPr>
                      <w:ilvl w:val="0"/>
                      <w:numId w:val="1"/>
                    </w:num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melody, a succession of pitches</w:t>
                  </w:r>
                </w:p>
                <w:p>
                  <w:pPr>
                    <w:numPr>
                      <w:ilvl w:val="0"/>
                      <w:numId w:val="1"/>
                    </w:num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timbre, characteristic tone quality of a particular instrument or voice</w:t>
                  </w:r>
                </w:p>
                <w:p>
                  <w:pPr>
                    <w:numPr>
                      <w:ilvl w:val="0"/>
                      <w:numId w:val="1"/>
                    </w:numPr>
                    <w:bidi w:val="0"/>
                    <w:spacing w:after="22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performance on a specific instrument(s) and/or voice(s) (timbre) of a melody, a succession of pitches that have rhythm (duration and accent)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Discuss the meaning of the term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genre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in relation to music-culture.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3"/>
              <w:gridCol w:w="76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numPr>
                      <w:ilvl w:val="0"/>
                      <w:numId w:val="2"/>
                    </w:num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genres are named, standard units of the repertory, such as “song” or “jazz”</w:t>
                  </w:r>
                </w:p>
                <w:p>
                  <w:pPr>
                    <w:numPr>
                      <w:ilvl w:val="0"/>
                      <w:numId w:val="2"/>
                    </w:num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terms for genres are not the same in all music-cultures</w:t>
                  </w:r>
                </w:p>
                <w:p>
                  <w:pPr>
                    <w:numPr>
                      <w:ilvl w:val="0"/>
                      <w:numId w:val="2"/>
                    </w:numPr>
                    <w:bidi w:val="0"/>
                    <w:spacing w:after="22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 repertories of music, genre defines and labels the music itself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Discuss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contexts for music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 Of the four components of a music-culture, which are associated with contexts of music? What questions would you ask about contexts of music?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6"/>
              <w:gridCol w:w="77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numPr>
                      <w:ilvl w:val="0"/>
                      <w:numId w:val="3"/>
                    </w:num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contexts of music is one of the “Ideas about music,” one of the four components of a music-culture</w:t>
                  </w:r>
                </w:p>
                <w:p>
                  <w:pPr>
                    <w:numPr>
                      <w:ilvl w:val="0"/>
                      <w:numId w:val="3"/>
                    </w:num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When and where should music be performed (appropriate venues and times for different kinds of music)?</w:t>
                  </w:r>
                </w:p>
                <w:p>
                  <w:pPr>
                    <w:numPr>
                      <w:ilvl w:val="0"/>
                      <w:numId w:val="3"/>
                    </w:numPr>
                    <w:bidi w:val="0"/>
                    <w:spacing w:after="22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does public and private patronage affect contexts of music?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Explain the following statement: “Euro-Americans may disagree with the Kaluli over whether bird songs have meaning, but they both agree that music has human meaning.”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6"/>
              <w:gridCol w:w="77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numPr>
                      <w:ilvl w:val="0"/>
                      <w:numId w:val="4"/>
                    </w:num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Euro-Americans songs of birds do not belong to the human world and so are not human expression.</w:t>
                  </w:r>
                </w:p>
                <w:p>
                  <w:pPr>
                    <w:numPr>
                      <w:ilvl w:val="0"/>
                      <w:numId w:val="4"/>
                    </w:num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the Kaluli the birds’ songs represent the voices of their deceased ancestors who have died and changed into birds and so their song represents human meaning to them.</w:t>
                  </w:r>
                </w:p>
                <w:p>
                  <w:pPr>
                    <w:numPr>
                      <w:ilvl w:val="0"/>
                      <w:numId w:val="4"/>
                    </w:numPr>
                    <w:bidi w:val="0"/>
                    <w:spacing w:after="22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Both cultures, however, agree that all music must have human meaning to be called “music.”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Discuss the meaning of the phrase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transmission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z w:val="22"/>
                <w:szCs w:val="22"/>
                <w:u w:val="single"/>
                <w:bdr w:val="nil"/>
                <w:rtl w:val="0"/>
              </w:rPr>
              <w:t>in music-culture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6"/>
              <w:gridCol w:w="77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numPr>
                      <w:ilvl w:val="0"/>
                      <w:numId w:val="5"/>
                    </w:num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Transmission in music-culture refers to how music is learned and transmitted from person to person or from one generation to the next.</w:t>
                  </w:r>
                </w:p>
                <w:p>
                  <w:pPr>
                    <w:numPr>
                      <w:ilvl w:val="0"/>
                      <w:numId w:val="5"/>
                    </w:num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Some music-cultures transmit music through apprenticeships.</w:t>
                  </w:r>
                </w:p>
                <w:p>
                  <w:pPr>
                    <w:numPr>
                      <w:ilvl w:val="0"/>
                      <w:numId w:val="5"/>
                    </w:numPr>
                    <w:bidi w:val="0"/>
                    <w:spacing w:after="22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Transmission is part of repertories of music, which is concerned with the music itself.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/>
        <w:bCs/>
        <w:strike w:val="0"/>
        <w:color w:val="000000"/>
        <w:sz w:val="22"/>
        <w:szCs w:val="22"/>
        <w:u w:val="single"/>
        <w:bdr w:val="nil"/>
        <w:rtl w:val="0"/>
      </w:rPr>
      <w:t>Chapter 1 : The Music-Culture as a World of Music</w:t>
    </w:r>
  </w:p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color w:val="000000"/>
        <w:sz w:val="22"/>
        <w:szCs w:val="22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color w:val="000000"/>
        <w:sz w:val="22"/>
        <w:szCs w:val="22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color w:val="000000"/>
        <w:sz w:val="22"/>
        <w:szCs w:val="22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color w:val="000000"/>
        <w:sz w:val="22"/>
        <w:szCs w:val="22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color w:val="000000"/>
        <w:sz w:val="22"/>
        <w:szCs w:val="22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: The Music-Culture as a World of Music</dc:title>
  <dc:creator>Mohammed Mattar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GE2TONZYHE2TOOBY</vt:lpwstr>
  </property>
</Properties>
</file>