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864" w:rsidRDefault="0098590B">
      <w:r>
        <w:rPr>
          <w:rStyle w:val="fontstyle01"/>
        </w:rPr>
        <w:t>Chapter One Test Item File Problems</w:t>
      </w:r>
      <w:r>
        <w:rPr>
          <w:rFonts w:ascii="Helvetica-Bold" w:hAnsi="Helvetica-Bold"/>
          <w:b/>
          <w:bCs/>
          <w:color w:val="303192"/>
          <w:sz w:val="34"/>
          <w:szCs w:val="34"/>
        </w:rPr>
        <w:br/>
      </w:r>
      <w:r>
        <w:rPr>
          <w:rStyle w:val="fontstyle01"/>
          <w:sz w:val="28"/>
          <w:szCs w:val="28"/>
        </w:rPr>
        <w:t>TIF PROBLEM ONE - 1</w:t>
      </w:r>
      <w:r>
        <w:rPr>
          <w:rFonts w:ascii="Helvetica-Bold" w:hAnsi="Helvetica-Bold"/>
          <w:b/>
          <w:bCs/>
          <w:color w:val="303192"/>
          <w:sz w:val="28"/>
          <w:szCs w:val="28"/>
        </w:rPr>
        <w:br/>
      </w:r>
      <w:r>
        <w:rPr>
          <w:rStyle w:val="fontstyle01"/>
          <w:sz w:val="28"/>
          <w:szCs w:val="28"/>
        </w:rPr>
        <w:t>Introduction - Essay Questions</w:t>
      </w:r>
      <w:r>
        <w:rPr>
          <w:rFonts w:ascii="Helvetica-Bold" w:hAnsi="Helvetica-Bold"/>
          <w:b/>
          <w:bCs/>
          <w:color w:val="303192"/>
          <w:sz w:val="28"/>
          <w:szCs w:val="28"/>
        </w:rPr>
        <w:br/>
      </w:r>
      <w:r>
        <w:rPr>
          <w:rStyle w:val="fontstyle21"/>
        </w:rPr>
        <w:t>Provide brief answers to each of the following questions: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1. Indicate three disadvantages of a tax system that uses progressive rates.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2. A regressive tax is one that taxes high income individuals at lower effective rates. Explain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why a sales tax levied at a flat rate of 8 percent can be regressive.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3. The Canadian income tax system is often used to achieve various economic objectives.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Give three examples that illustrate this point.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4. Distinguish between horizontal equity and vertical equity as these terms are used in describing tax systems.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5. The government pays a "child tax benefit" to the parents of children who are under 18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years of age. The payments are reduced by a percentage of income in excess of a specified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level. What objectives are achieved by this benefit system?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 xml:space="preserve">6. What is the meaning of "taxation year" as the phrase is used in the </w:t>
      </w:r>
      <w:r>
        <w:rPr>
          <w:rStyle w:val="fontstyle31"/>
        </w:rPr>
        <w:t>Income Tax Act</w:t>
      </w:r>
      <w:r>
        <w:rPr>
          <w:rStyle w:val="fontstyle21"/>
        </w:rPr>
        <w:t>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7. Under what circumstances will a person who is not resident in Canada be required to pay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Canadian income taxes?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8. What are the components of Net Income For Tax Purposes?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9. ITA 3(b) states that a taxpayer should “determine the amount, if any”, by which taxable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capital gains exceeds allowable capital losses. In this context, what is the meaning of the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phrase “the amount, if any”?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10. What is the difference between tax avoidance and tax deferral?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11. What is income splitting? Under what circumstances will it provide tax benefits to an individual?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12. Contributions to a Registered Retirement Savings Plan can be deducted to reduce the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taxes of an individual in the year that they are made. However, these contributions will be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subject to tax when they are withdrawn from the plan. What type of tax planning is involved in this arrangement?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41"/>
        </w:rPr>
        <w:t>TIF Problem One - 1</w:t>
      </w:r>
      <w:r>
        <w:rPr>
          <w:rFonts w:ascii="Arial-Bold" w:hAnsi="Arial-Bold"/>
          <w:b/>
          <w:bCs/>
          <w:color w:val="303192"/>
        </w:rPr>
        <w:br/>
      </w:r>
      <w:r>
        <w:rPr>
          <w:rStyle w:val="fontstyle51"/>
        </w:rPr>
        <w:t>Introduction - Essay Questions</w:t>
      </w:r>
      <w:r>
        <w:rPr>
          <w:rFonts w:ascii="Arial-NormalItalic" w:hAnsi="Arial-NormalItalic"/>
          <w:i/>
          <w:iCs/>
          <w:color w:val="303192"/>
        </w:rPr>
        <w:br/>
      </w:r>
      <w:r>
        <w:rPr>
          <w:rStyle w:val="fontstyle51"/>
          <w:sz w:val="20"/>
          <w:szCs w:val="20"/>
        </w:rPr>
        <w:t xml:space="preserve">Canadian Tax Principles 2011/2012 - Test Item File Problems </w:t>
      </w:r>
      <w:r>
        <w:rPr>
          <w:rStyle w:val="fontstyle41"/>
          <w:sz w:val="28"/>
          <w:szCs w:val="28"/>
        </w:rPr>
        <w:t>1</w:t>
      </w:r>
      <w:r>
        <w:rPr>
          <w:rFonts w:ascii="Arial-Bold" w:hAnsi="Arial-Bold"/>
          <w:b/>
          <w:bCs/>
          <w:color w:val="303192"/>
          <w:sz w:val="28"/>
          <w:szCs w:val="28"/>
        </w:rPr>
        <w:br/>
      </w:r>
      <w:r>
        <w:rPr>
          <w:rStyle w:val="fontstyle61"/>
        </w:rPr>
        <w:t>hzzled</w:t>
      </w:r>
      <w:r>
        <w:br/>
      </w:r>
      <w:r>
        <w:rPr>
          <w:rStyle w:val="fontstyle01"/>
          <w:sz w:val="28"/>
          <w:szCs w:val="28"/>
        </w:rPr>
        <w:t>TIF PROBLEM ONE - 2</w:t>
      </w:r>
      <w:r>
        <w:rPr>
          <w:rFonts w:ascii="Helvetica-Bold" w:hAnsi="Helvetica-Bold"/>
          <w:b/>
          <w:bCs/>
          <w:color w:val="303192"/>
          <w:sz w:val="28"/>
          <w:szCs w:val="28"/>
        </w:rPr>
        <w:br/>
      </w:r>
      <w:r>
        <w:rPr>
          <w:rStyle w:val="fontstyle01"/>
          <w:sz w:val="28"/>
          <w:szCs w:val="28"/>
        </w:rPr>
        <w:t>Introduction - True Or False</w:t>
      </w:r>
      <w:r>
        <w:rPr>
          <w:rFonts w:ascii="Helvetica-Bold" w:hAnsi="Helvetica-Bold"/>
          <w:b/>
          <w:bCs/>
          <w:color w:val="303192"/>
          <w:sz w:val="28"/>
          <w:szCs w:val="28"/>
        </w:rPr>
        <w:br/>
      </w:r>
      <w:r>
        <w:rPr>
          <w:rStyle w:val="fontstyle21"/>
        </w:rPr>
        <w:t>1. A value added tax is a tax levied on the increase in value of a commodity or service that has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been created by the taxpayer’s stage of the production or distribution cycle.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True or False?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2. A partnership can be a taxable entity for income tax purposes.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True or False?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3. A partnership can be a taxable entity for GST purposes.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True or False?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4. In general, provincial income taxes are based on a specified percentage of federal tax payable.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True or False?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lastRenderedPageBreak/>
        <w:t>5. The federal government does not collect personal or corporate taxes for Ontario or Quebec.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True or False?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6. A sales tax is a regressive tax even when it is applied at a single rate on all transactions.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True or False?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7. A major advantage of progressive tax rates is that their use encourages economic growth.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True or False?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8. Tax expenditures are less costly to administer than direct funding programs.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True or False?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 xml:space="preserve">9. Part I of the </w:t>
      </w:r>
      <w:r>
        <w:rPr>
          <w:rStyle w:val="fontstyle31"/>
        </w:rPr>
        <w:t xml:space="preserve">Income Tax Act </w:t>
      </w:r>
      <w:r>
        <w:rPr>
          <w:rStyle w:val="fontstyle21"/>
        </w:rPr>
        <w:t>is the largest and most important part.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True or False?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10. The citation ITA 61(4)(b)(ii) would be read Paragraph 61, Subparagraph 4, Section b, Subsection ii.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True or False?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11. An income tax is payable for each taxation year on the Taxable Income of every person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resident in Canada at any time in the year.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True or False?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12. Any taxpayer can choose the calendar year as their taxation year.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True or False?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41"/>
        </w:rPr>
        <w:t>TIF Problem One - 2</w:t>
      </w:r>
      <w:r>
        <w:rPr>
          <w:rFonts w:ascii="Arial-Bold" w:hAnsi="Arial-Bold"/>
          <w:b/>
          <w:bCs/>
          <w:color w:val="303192"/>
        </w:rPr>
        <w:br/>
      </w:r>
      <w:r>
        <w:rPr>
          <w:rStyle w:val="fontstyle51"/>
        </w:rPr>
        <w:t>Introduction - True Or False</w:t>
      </w:r>
      <w:r>
        <w:rPr>
          <w:rFonts w:ascii="Arial-NormalItalic" w:hAnsi="Arial-NormalItalic"/>
          <w:i/>
          <w:iCs/>
          <w:color w:val="303192"/>
        </w:rPr>
        <w:br/>
      </w:r>
      <w:r>
        <w:rPr>
          <w:rStyle w:val="fontstyle41"/>
          <w:sz w:val="28"/>
          <w:szCs w:val="28"/>
        </w:rPr>
        <w:t xml:space="preserve">2 </w:t>
      </w:r>
      <w:r>
        <w:rPr>
          <w:rStyle w:val="fontstyle51"/>
          <w:sz w:val="20"/>
          <w:szCs w:val="20"/>
        </w:rPr>
        <w:t>Canadian Tax Principles 2011/2012 - Test Item File Problems</w:t>
      </w:r>
      <w:r>
        <w:rPr>
          <w:rFonts w:ascii="Arial-NormalItalic" w:hAnsi="Arial-NormalItalic"/>
          <w:i/>
          <w:iCs/>
          <w:color w:val="303192"/>
          <w:sz w:val="20"/>
          <w:szCs w:val="20"/>
        </w:rPr>
        <w:br/>
      </w:r>
      <w:r>
        <w:rPr>
          <w:rStyle w:val="fontstyle61"/>
        </w:rPr>
        <w:t>hzzled</w:t>
      </w:r>
      <w:r>
        <w:br/>
      </w:r>
      <w:r>
        <w:rPr>
          <w:rStyle w:val="fontstyle01"/>
          <w:sz w:val="28"/>
          <w:szCs w:val="28"/>
        </w:rPr>
        <w:t>TIF PROBLEM ONE - 3</w:t>
      </w:r>
      <w:r>
        <w:rPr>
          <w:rFonts w:ascii="Helvetica-Bold" w:hAnsi="Helvetica-Bold"/>
          <w:b/>
          <w:bCs/>
          <w:color w:val="303192"/>
          <w:sz w:val="28"/>
          <w:szCs w:val="28"/>
        </w:rPr>
        <w:br/>
      </w:r>
      <w:r>
        <w:rPr>
          <w:rStyle w:val="fontstyle01"/>
          <w:sz w:val="28"/>
          <w:szCs w:val="28"/>
        </w:rPr>
        <w:t>Introduction - Multiple Choice</w:t>
      </w:r>
      <w:r>
        <w:rPr>
          <w:rFonts w:ascii="Helvetica-Bold" w:hAnsi="Helvetica-Bold"/>
          <w:b/>
          <w:bCs/>
          <w:color w:val="303192"/>
          <w:sz w:val="28"/>
          <w:szCs w:val="28"/>
        </w:rPr>
        <w:br/>
      </w:r>
      <w:r>
        <w:rPr>
          <w:rStyle w:val="fontstyle01"/>
          <w:sz w:val="28"/>
          <w:szCs w:val="28"/>
        </w:rPr>
        <w:t>Canadian Tax System</w:t>
      </w:r>
      <w:r>
        <w:rPr>
          <w:rFonts w:ascii="Helvetica-Bold" w:hAnsi="Helvetica-Bold"/>
          <w:b/>
          <w:bCs/>
          <w:color w:val="303192"/>
          <w:sz w:val="28"/>
          <w:szCs w:val="28"/>
        </w:rPr>
        <w:br/>
      </w:r>
      <w:r>
        <w:rPr>
          <w:rStyle w:val="fontstyle21"/>
        </w:rPr>
        <w:t>1. Which of the following is not a taxable entity for Canadian income tax purposes?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A. Darklyn Ltd., a Canadian resident corporation.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B. Ms. Sarah Bright, a Canadian resident.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C. Walters and Walters, a group of CMAs operating as a partnership.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D. The Martin family trust.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2. With respect to provincial income taxes, other than those assessed in Quebec, which of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the following statements is not correct?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A. Each province can apply different rates to as many brackets for individuals as it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wishes.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B. The federal government collects the provincial income tax for individuals for every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province except Quebec.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C. Each province can establish its own tax credits to apply against Tax Payable for individuals.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D. Each province can establish rules for determining the Taxable Income of individuals.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01"/>
          <w:sz w:val="28"/>
          <w:szCs w:val="28"/>
        </w:rPr>
        <w:t>Tax Policy Concepts</w:t>
      </w:r>
      <w:r>
        <w:rPr>
          <w:rFonts w:ascii="Helvetica-Bold" w:hAnsi="Helvetica-Bold"/>
          <w:b/>
          <w:bCs/>
          <w:color w:val="303192"/>
          <w:sz w:val="28"/>
          <w:szCs w:val="28"/>
        </w:rPr>
        <w:br/>
      </w:r>
      <w:r>
        <w:rPr>
          <w:rStyle w:val="fontstyle21"/>
        </w:rPr>
        <w:t>3. Which of the following can be considered an advantage of an income tax system based on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progressive rates?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lastRenderedPageBreak/>
        <w:t>A. A progressive rate system is simpler to administer.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B. A progressive rate system provides greater stability in the context of changing economic conditions.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C. A progressive system discourages tax evasion.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D. A progressive system encourages greater effort on the part of individuals.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4. Which of the following statements with respect to using tax expenditures rather than program spending is not correct?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A. It is more costly to administer tax expenditures as opposed to program spending.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B. Tax expenditures reduce the visibility of government actions.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C. Tax expenditures leave fewer decisions in the hands of the private sector, thereby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providing for more efficient allocation of resources.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D. Tax expenditures reduce the impact of progressive rates on higher income taxpayers.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5. Which of the following would not be considered a desirable characteristic of a tax system?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A. Balance between sectors.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B. Inelasticity.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C. Neutrality.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D. Flexibility.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6. Which of the following would be considered a desirable characteristic of an effective tax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system?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A. Inelasticity.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B. Lack of international competitiveness.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C. Simplicity.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D. Ambiguity.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41"/>
        </w:rPr>
        <w:t>TIF Problem One - 3</w:t>
      </w:r>
      <w:r>
        <w:rPr>
          <w:rFonts w:ascii="Arial-Bold" w:hAnsi="Arial-Bold"/>
          <w:b/>
          <w:bCs/>
          <w:color w:val="303192"/>
        </w:rPr>
        <w:br/>
      </w:r>
      <w:r>
        <w:rPr>
          <w:rStyle w:val="fontstyle51"/>
        </w:rPr>
        <w:t>Introduction - Multiple Choice</w:t>
      </w:r>
      <w:r>
        <w:rPr>
          <w:rFonts w:ascii="Arial-NormalItalic" w:hAnsi="Arial-NormalItalic"/>
          <w:i/>
          <w:iCs/>
          <w:color w:val="303192"/>
        </w:rPr>
        <w:br/>
      </w:r>
      <w:r>
        <w:rPr>
          <w:rStyle w:val="fontstyle51"/>
          <w:sz w:val="20"/>
          <w:szCs w:val="20"/>
        </w:rPr>
        <w:t xml:space="preserve">Canadian Tax Principles 2011/2012 - Test Item File Problems </w:t>
      </w:r>
      <w:r>
        <w:rPr>
          <w:rStyle w:val="fontstyle41"/>
          <w:sz w:val="28"/>
          <w:szCs w:val="28"/>
        </w:rPr>
        <w:t>3</w:t>
      </w:r>
      <w:r>
        <w:rPr>
          <w:rFonts w:ascii="Arial-Bold" w:hAnsi="Arial-Bold"/>
          <w:b/>
          <w:bCs/>
          <w:color w:val="303192"/>
          <w:sz w:val="28"/>
          <w:szCs w:val="28"/>
        </w:rPr>
        <w:br/>
      </w:r>
      <w:r>
        <w:rPr>
          <w:rStyle w:val="fontstyle61"/>
        </w:rPr>
        <w:t>hzzled</w:t>
      </w:r>
      <w:r>
        <w:br/>
      </w:r>
      <w:r>
        <w:rPr>
          <w:rStyle w:val="fontstyle21"/>
        </w:rPr>
        <w:t>7. We should not have a tax system which encourages investment in particular assets or in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particular areas of the country. This statement reflects which of the following qualitative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characteristics of an effective tax system?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A. Neutrality.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B. Horizontal equity.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C. Simplicity.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D. Elasticity.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8. Taxpayers who earn $100,000 in dividends should pay the same amount of tax as taxpayers who earn $100,000 in capital gains. This statement reflects which of the following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qualitative characteristics of an effective tax system?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A. Vertical equity.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B. Neutrality.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C. Elasticity.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D. Horizontal equity.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01"/>
          <w:sz w:val="28"/>
          <w:szCs w:val="28"/>
        </w:rPr>
        <w:t>Income Tax Reference Materials</w:t>
      </w:r>
      <w:r>
        <w:rPr>
          <w:rFonts w:ascii="Helvetica-Bold" w:hAnsi="Helvetica-Bold"/>
          <w:b/>
          <w:bCs/>
          <w:color w:val="303192"/>
          <w:sz w:val="28"/>
          <w:szCs w:val="28"/>
        </w:rPr>
        <w:br/>
      </w:r>
      <w:r>
        <w:rPr>
          <w:rStyle w:val="fontstyle21"/>
        </w:rPr>
        <w:t xml:space="preserve">9. With respect to the structure of the </w:t>
      </w:r>
      <w:r>
        <w:rPr>
          <w:rStyle w:val="fontstyle31"/>
        </w:rPr>
        <w:t>Income Tax Act</w:t>
      </w:r>
      <w:r>
        <w:rPr>
          <w:rStyle w:val="fontstyle21"/>
        </w:rPr>
        <w:t>, which of the following statements is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lastRenderedPageBreak/>
        <w:t>correct?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 xml:space="preserve">A. The major components of the </w:t>
      </w:r>
      <w:r>
        <w:rPr>
          <w:rStyle w:val="fontstyle31"/>
        </w:rPr>
        <w:t xml:space="preserve">Income Tax Act </w:t>
      </w:r>
      <w:r>
        <w:rPr>
          <w:rStyle w:val="fontstyle21"/>
        </w:rPr>
        <w:t>are called Divisions.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 xml:space="preserve">B. The current </w:t>
      </w:r>
      <w:r>
        <w:rPr>
          <w:rStyle w:val="fontstyle31"/>
        </w:rPr>
        <w:t xml:space="preserve">Income Tax Act </w:t>
      </w:r>
      <w:r>
        <w:rPr>
          <w:rStyle w:val="fontstyle21"/>
        </w:rPr>
        <w:t>has Sections numbers 1 through 260, reflecting the fact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 xml:space="preserve">that there are 260 Sections in the </w:t>
      </w:r>
      <w:r>
        <w:rPr>
          <w:rStyle w:val="fontstyle31"/>
        </w:rPr>
        <w:t>Act</w:t>
      </w:r>
      <w:r>
        <w:rPr>
          <w:rStyle w:val="fontstyle21"/>
        </w:rPr>
        <w:t>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 xml:space="preserve">C. All Parts of the </w:t>
      </w:r>
      <w:r>
        <w:rPr>
          <w:rStyle w:val="fontstyle31"/>
        </w:rPr>
        <w:t xml:space="preserve">Income Tax Act </w:t>
      </w:r>
      <w:r>
        <w:rPr>
          <w:rStyle w:val="fontstyle21"/>
        </w:rPr>
        <w:t>have Divisions.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 xml:space="preserve">D. All Parts of the </w:t>
      </w:r>
      <w:r>
        <w:rPr>
          <w:rStyle w:val="fontstyle31"/>
        </w:rPr>
        <w:t xml:space="preserve">Income Tax Act </w:t>
      </w:r>
      <w:r>
        <w:rPr>
          <w:rStyle w:val="fontstyle21"/>
        </w:rPr>
        <w:t>contain at least one Section.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10. Of the following publications, indicate the one that is not a legislative source.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 xml:space="preserve">A. </w:t>
      </w:r>
      <w:r>
        <w:rPr>
          <w:rStyle w:val="fontstyle31"/>
        </w:rPr>
        <w:t>Income Tax Act</w:t>
      </w:r>
      <w:r>
        <w:rPr>
          <w:rStyle w:val="fontstyle21"/>
        </w:rPr>
        <w:t>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B. Interpretation Bulletins.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C. Income Tax Application Rules.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D. International Tax Treaties.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E. Income Tax Regulations.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11. Of the following publications, indicate the one that is not published by the CRA.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A. Interpretation Bulletins.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B. Information Circulars.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C. Dominion Tax Cases.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D. Income Tax Technical News.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12. There are a number of common areas of litigation involving the CRA. Indicate which type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of transaction is least likely to be in dispute.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A. Arm’s length versus non-arm’s length transactions.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B. Capital versus income transactions.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C. Unreported revenues from business transactions.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D. Establishment of fair market value.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E. The deductibility of farm losses against other sources of income.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13. Where would an individual find the formula for determining the prescribed rate?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A. The Income Tax Act.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B. The Income Tax Regulations.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C. A CRA Interpretation Bulletin.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D. A CRA Information Circular.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41"/>
        </w:rPr>
        <w:t>TIF Problem One - 3</w:t>
      </w:r>
      <w:r>
        <w:rPr>
          <w:rFonts w:ascii="Arial-Bold" w:hAnsi="Arial-Bold"/>
          <w:b/>
          <w:bCs/>
          <w:color w:val="303192"/>
        </w:rPr>
        <w:br/>
      </w:r>
      <w:r>
        <w:rPr>
          <w:rStyle w:val="fontstyle51"/>
        </w:rPr>
        <w:t>Introduction - Multiple Choice</w:t>
      </w:r>
      <w:r>
        <w:rPr>
          <w:rFonts w:ascii="Arial-NormalItalic" w:hAnsi="Arial-NormalItalic"/>
          <w:i/>
          <w:iCs/>
          <w:color w:val="303192"/>
        </w:rPr>
        <w:br/>
      </w:r>
      <w:r>
        <w:rPr>
          <w:rStyle w:val="fontstyle41"/>
          <w:sz w:val="28"/>
          <w:szCs w:val="28"/>
        </w:rPr>
        <w:t xml:space="preserve">4 </w:t>
      </w:r>
      <w:r>
        <w:rPr>
          <w:rStyle w:val="fontstyle51"/>
          <w:sz w:val="20"/>
          <w:szCs w:val="20"/>
        </w:rPr>
        <w:t>Canadian Tax Principles 2011/2012 - Test Item File Problems</w:t>
      </w:r>
      <w:r>
        <w:rPr>
          <w:rFonts w:ascii="Arial-NormalItalic" w:hAnsi="Arial-NormalItalic"/>
          <w:i/>
          <w:iCs/>
          <w:color w:val="303192"/>
          <w:sz w:val="20"/>
          <w:szCs w:val="20"/>
        </w:rPr>
        <w:br/>
      </w:r>
      <w:r>
        <w:rPr>
          <w:rStyle w:val="fontstyle61"/>
        </w:rPr>
        <w:t>hzzled</w:t>
      </w:r>
      <w:r>
        <w:br/>
      </w:r>
      <w:r>
        <w:rPr>
          <w:rStyle w:val="fontstyle21"/>
        </w:rPr>
        <w:t>14. Which of the following statements is not correct?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A. Most major income tax changes are introduced in the annual Federal Budget.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B. A federal election can prevent passage of draft legislation.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C. Proposed changes in tax law are usually introduced to parliament in the form of a Notice of Ways and Means Motion.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 xml:space="preserve">D. When there is a conflict between the Canadian </w:t>
      </w:r>
      <w:r>
        <w:rPr>
          <w:rStyle w:val="fontstyle31"/>
        </w:rPr>
        <w:t xml:space="preserve">Income Tax Act </w:t>
      </w:r>
      <w:r>
        <w:rPr>
          <w:rStyle w:val="fontstyle21"/>
        </w:rPr>
        <w:t>and an international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 xml:space="preserve">agreement, the terms of the Canadian </w:t>
      </w:r>
      <w:r>
        <w:rPr>
          <w:rStyle w:val="fontstyle31"/>
        </w:rPr>
        <w:t xml:space="preserve">Income Tax Act </w:t>
      </w:r>
      <w:r>
        <w:rPr>
          <w:rStyle w:val="fontstyle21"/>
        </w:rPr>
        <w:t>prevail.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01"/>
          <w:sz w:val="28"/>
          <w:szCs w:val="28"/>
        </w:rPr>
        <w:t>Liability For Tax</w:t>
      </w:r>
      <w:r>
        <w:rPr>
          <w:rFonts w:ascii="Helvetica-Bold" w:hAnsi="Helvetica-Bold"/>
          <w:b/>
          <w:bCs/>
          <w:color w:val="303192"/>
          <w:sz w:val="28"/>
          <w:szCs w:val="28"/>
        </w:rPr>
        <w:br/>
      </w:r>
      <w:r>
        <w:rPr>
          <w:rStyle w:val="fontstyle21"/>
        </w:rPr>
        <w:t>15. With respect to the calculation of Net Income For Tax Purposes, which of the following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lastRenderedPageBreak/>
        <w:t>statements is not correct?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A. Subdivision e deductions are subtracted from the total of all positive sources of income.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B. Allowable capital losses for the year can only be deducted to the extent of taxable capital gains for the year.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C. Business losses can be netted against employment income in determining the positive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amounts to be included under ITA 3(a) and 3(b).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D. Property losses can only be deducted after the subtraction of Subdivision e deductions.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01"/>
          <w:sz w:val="28"/>
          <w:szCs w:val="28"/>
        </w:rPr>
        <w:t>Tax Planning</w:t>
      </w:r>
      <w:r>
        <w:rPr>
          <w:rFonts w:ascii="Helvetica-Bold" w:hAnsi="Helvetica-Bold"/>
          <w:b/>
          <w:bCs/>
          <w:color w:val="303192"/>
          <w:sz w:val="28"/>
          <w:szCs w:val="28"/>
        </w:rPr>
        <w:br/>
      </w:r>
      <w:r>
        <w:rPr>
          <w:rStyle w:val="fontstyle21"/>
        </w:rPr>
        <w:t>16. Providing employees with private health care benefits involves what type of tax planning?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A. Tax evasion.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B. Tax deferral.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C. Income splitting.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D. Tax avoidance.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17. Making contributions to an RRSP always involves what type of tax planning?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A. Tax avoidance and tax deferral.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B. Tax deferral.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C. Tax avoidance.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D. Income splitting.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41"/>
        </w:rPr>
        <w:t>TIF Problem One - 3</w:t>
      </w:r>
      <w:r>
        <w:rPr>
          <w:rFonts w:ascii="Arial-Bold" w:hAnsi="Arial-Bold"/>
          <w:b/>
          <w:bCs/>
          <w:color w:val="303192"/>
        </w:rPr>
        <w:br/>
      </w:r>
      <w:r>
        <w:rPr>
          <w:rStyle w:val="fontstyle51"/>
        </w:rPr>
        <w:t>Introduction - Multiple Choice</w:t>
      </w:r>
      <w:r>
        <w:rPr>
          <w:rFonts w:ascii="Arial-NormalItalic" w:hAnsi="Arial-NormalItalic"/>
          <w:i/>
          <w:iCs/>
          <w:color w:val="303192"/>
        </w:rPr>
        <w:br/>
      </w:r>
      <w:r>
        <w:rPr>
          <w:rStyle w:val="fontstyle51"/>
          <w:sz w:val="20"/>
          <w:szCs w:val="20"/>
        </w:rPr>
        <w:t xml:space="preserve">Canadian Tax Principles 2011/2012 - Test Item File Problems </w:t>
      </w:r>
      <w:r>
        <w:rPr>
          <w:rStyle w:val="fontstyle41"/>
          <w:sz w:val="28"/>
          <w:szCs w:val="28"/>
        </w:rPr>
        <w:t>5</w:t>
      </w:r>
      <w:r>
        <w:rPr>
          <w:rFonts w:ascii="Arial-Bold" w:hAnsi="Arial-Bold"/>
          <w:b/>
          <w:bCs/>
          <w:color w:val="303192"/>
          <w:sz w:val="28"/>
          <w:szCs w:val="28"/>
        </w:rPr>
        <w:br/>
      </w:r>
      <w:r>
        <w:rPr>
          <w:rStyle w:val="fontstyle61"/>
        </w:rPr>
        <w:t>hzzled</w:t>
      </w:r>
      <w:r>
        <w:br/>
      </w:r>
      <w:r>
        <w:rPr>
          <w:rStyle w:val="fontstyle01"/>
          <w:sz w:val="28"/>
          <w:szCs w:val="28"/>
        </w:rPr>
        <w:t>TIF PROBLEM ONE - 4</w:t>
      </w:r>
      <w:r>
        <w:rPr>
          <w:rFonts w:ascii="Helvetica-Bold" w:hAnsi="Helvetica-Bold"/>
          <w:b/>
          <w:bCs/>
          <w:color w:val="303192"/>
          <w:sz w:val="28"/>
          <w:szCs w:val="28"/>
        </w:rPr>
        <w:br/>
      </w:r>
      <w:r>
        <w:rPr>
          <w:rStyle w:val="fontstyle01"/>
          <w:sz w:val="28"/>
          <w:szCs w:val="28"/>
        </w:rPr>
        <w:t>Introduction - Exam Exercises</w:t>
      </w:r>
      <w:r>
        <w:rPr>
          <w:rFonts w:ascii="Helvetica-Bold" w:hAnsi="Helvetica-Bold"/>
          <w:b/>
          <w:bCs/>
          <w:color w:val="303192"/>
          <w:sz w:val="28"/>
          <w:szCs w:val="28"/>
        </w:rPr>
        <w:br/>
      </w:r>
      <w:r>
        <w:rPr>
          <w:rStyle w:val="fontstyle01"/>
          <w:color w:val="242021"/>
          <w:sz w:val="20"/>
          <w:szCs w:val="20"/>
        </w:rPr>
        <w:t>Exam Exercise One - 1 (Taxable Entities For Income Tax Purposes)</w:t>
      </w:r>
      <w:r>
        <w:rPr>
          <w:rFonts w:ascii="Helvetica-Bold" w:hAnsi="Helvetica-Bold"/>
          <w:b/>
          <w:bCs/>
          <w:color w:val="242021"/>
          <w:sz w:val="20"/>
          <w:szCs w:val="20"/>
        </w:rPr>
        <w:br/>
      </w:r>
      <w:r>
        <w:rPr>
          <w:rStyle w:val="fontstyle21"/>
        </w:rPr>
        <w:t>Which of the following entities could be required to file an income tax return?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71"/>
        </w:rPr>
        <w:t></w:t>
      </w:r>
      <w:r>
        <w:rPr>
          <w:rStyle w:val="fontstyle71"/>
        </w:rPr>
        <w:t></w:t>
      </w:r>
      <w:r>
        <w:rPr>
          <w:rStyle w:val="fontstyle21"/>
        </w:rPr>
        <w:t>Sally Forbes (an individual)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71"/>
        </w:rPr>
        <w:t></w:t>
      </w:r>
      <w:r>
        <w:rPr>
          <w:rStyle w:val="fontstyle71"/>
        </w:rPr>
        <w:t></w:t>
      </w:r>
      <w:r>
        <w:rPr>
          <w:rStyle w:val="fontstyle21"/>
        </w:rPr>
        <w:t>Forbes Boutique (an unincorporated business)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71"/>
        </w:rPr>
        <w:t></w:t>
      </w:r>
      <w:r>
        <w:rPr>
          <w:rStyle w:val="fontstyle71"/>
        </w:rPr>
        <w:t></w:t>
      </w:r>
      <w:r>
        <w:rPr>
          <w:rStyle w:val="fontstyle21"/>
        </w:rPr>
        <w:t>Forbes and Delaney (a partnership)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71"/>
        </w:rPr>
        <w:t></w:t>
      </w:r>
      <w:r>
        <w:rPr>
          <w:rStyle w:val="fontstyle71"/>
        </w:rPr>
        <w:t></w:t>
      </w:r>
      <w:r>
        <w:rPr>
          <w:rStyle w:val="fontstyle21"/>
        </w:rPr>
        <w:t>The Forbes family trust (a trust)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71"/>
        </w:rPr>
        <w:t></w:t>
      </w:r>
      <w:r>
        <w:rPr>
          <w:rStyle w:val="fontstyle71"/>
        </w:rPr>
        <w:t></w:t>
      </w:r>
      <w:r>
        <w:rPr>
          <w:rStyle w:val="fontstyle21"/>
        </w:rPr>
        <w:t>Forbes Enterprises Ltd. (a corporation)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71"/>
        </w:rPr>
        <w:t></w:t>
      </w:r>
      <w:r>
        <w:rPr>
          <w:rStyle w:val="fontstyle71"/>
        </w:rPr>
        <w:t></w:t>
      </w:r>
      <w:r>
        <w:rPr>
          <w:rStyle w:val="fontstyle21"/>
        </w:rPr>
        <w:t>The Forbes Foundation (an unincorporated charity)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01"/>
          <w:color w:val="242021"/>
          <w:sz w:val="20"/>
          <w:szCs w:val="20"/>
        </w:rPr>
        <w:t>Exam Exercise One - 2 (Taxable Entities For GST Purposes)</w:t>
      </w:r>
      <w:r>
        <w:rPr>
          <w:rFonts w:ascii="Helvetica-Bold" w:hAnsi="Helvetica-Bold"/>
          <w:b/>
          <w:bCs/>
          <w:color w:val="242021"/>
          <w:sz w:val="20"/>
          <w:szCs w:val="20"/>
        </w:rPr>
        <w:br/>
      </w:r>
      <w:r>
        <w:rPr>
          <w:rStyle w:val="fontstyle21"/>
        </w:rPr>
        <w:t>Which of the following entities could be required to file a GST return?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71"/>
        </w:rPr>
        <w:t></w:t>
      </w:r>
      <w:r>
        <w:rPr>
          <w:rStyle w:val="fontstyle71"/>
        </w:rPr>
        <w:t></w:t>
      </w:r>
      <w:r>
        <w:rPr>
          <w:rStyle w:val="fontstyle21"/>
        </w:rPr>
        <w:t>Sally Forbes (an individual)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71"/>
        </w:rPr>
        <w:t></w:t>
      </w:r>
      <w:r>
        <w:rPr>
          <w:rStyle w:val="fontstyle71"/>
        </w:rPr>
        <w:t></w:t>
      </w:r>
      <w:r>
        <w:rPr>
          <w:rStyle w:val="fontstyle21"/>
        </w:rPr>
        <w:t>Forbes Boutique (an unincorporated business)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71"/>
        </w:rPr>
        <w:t></w:t>
      </w:r>
      <w:r>
        <w:rPr>
          <w:rStyle w:val="fontstyle71"/>
        </w:rPr>
        <w:t></w:t>
      </w:r>
      <w:r>
        <w:rPr>
          <w:rStyle w:val="fontstyle21"/>
        </w:rPr>
        <w:t>Forbes and Delaney (a partnership)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71"/>
        </w:rPr>
        <w:t></w:t>
      </w:r>
      <w:r>
        <w:rPr>
          <w:rStyle w:val="fontstyle71"/>
        </w:rPr>
        <w:t></w:t>
      </w:r>
      <w:r>
        <w:rPr>
          <w:rStyle w:val="fontstyle21"/>
        </w:rPr>
        <w:t>The Forbes family trust (a trust)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71"/>
        </w:rPr>
        <w:t></w:t>
      </w:r>
      <w:r>
        <w:rPr>
          <w:rStyle w:val="fontstyle71"/>
        </w:rPr>
        <w:t></w:t>
      </w:r>
      <w:r>
        <w:rPr>
          <w:rStyle w:val="fontstyle21"/>
        </w:rPr>
        <w:t>Forbes Enterprises Ltd. (a corporation)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71"/>
        </w:rPr>
        <w:t></w:t>
      </w:r>
      <w:r>
        <w:rPr>
          <w:rStyle w:val="fontstyle71"/>
        </w:rPr>
        <w:t></w:t>
      </w:r>
      <w:r>
        <w:rPr>
          <w:rStyle w:val="fontstyle21"/>
        </w:rPr>
        <w:t>The Forbes Foundation (an unincorporated charity)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01"/>
          <w:color w:val="242021"/>
          <w:sz w:val="20"/>
          <w:szCs w:val="20"/>
        </w:rPr>
        <w:t>Exam Exercise One - 3 (Federal And Provincial Taxes Payable)</w:t>
      </w:r>
      <w:r>
        <w:rPr>
          <w:rFonts w:ascii="Helvetica-Bold" w:hAnsi="Helvetica-Bold"/>
          <w:b/>
          <w:bCs/>
          <w:color w:val="242021"/>
          <w:sz w:val="20"/>
          <w:szCs w:val="20"/>
        </w:rPr>
        <w:br/>
      </w:r>
      <w:r>
        <w:rPr>
          <w:rStyle w:val="fontstyle21"/>
        </w:rPr>
        <w:t>Joan Smith has Taxable Income of $37,500. For the current year her federal tax rate is 15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lastRenderedPageBreak/>
        <w:t>percent, while the corresponding provincial rate is 8.2 percent. Determine Ms. Smith’s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combined federal and provincial tax payable, before consideration of any available credits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against Tax Payable.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01"/>
          <w:color w:val="242021"/>
          <w:sz w:val="20"/>
          <w:szCs w:val="20"/>
        </w:rPr>
        <w:t>Exam Exercise One - 4 (Regressive Taxes)</w:t>
      </w:r>
      <w:r>
        <w:rPr>
          <w:rFonts w:ascii="Helvetica-Bold" w:hAnsi="Helvetica-Bold"/>
          <w:b/>
          <w:bCs/>
          <w:color w:val="242021"/>
          <w:sz w:val="20"/>
          <w:szCs w:val="20"/>
        </w:rPr>
        <w:br/>
      </w:r>
      <w:r>
        <w:rPr>
          <w:rStyle w:val="fontstyle21"/>
        </w:rPr>
        <w:t>Samantha Taylor has Taxable Income for the current year of $625,000, of which $216,000 is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spent on goods and services that are subject to Harmonized Sales Tax (HST) at a rate of 13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percent. Her sister, Martha Taylor, is a part-time student living in the same province and has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Taxable Income of $12,000. During the current year, as a result of using some of her savings,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she spends $21,400 on goods and services that are all subject to HST.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Determine the effective sales tax rate as a percentage of the income of the two sisters.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01"/>
          <w:color w:val="242021"/>
          <w:sz w:val="20"/>
          <w:szCs w:val="20"/>
        </w:rPr>
        <w:t>Exam Exercise One - 5 (Non-Resident Liability For Tax)</w:t>
      </w:r>
      <w:r>
        <w:rPr>
          <w:rFonts w:ascii="Helvetica-Bold" w:hAnsi="Helvetica-Bold"/>
          <w:b/>
          <w:bCs/>
          <w:color w:val="242021"/>
          <w:sz w:val="20"/>
          <w:szCs w:val="20"/>
        </w:rPr>
        <w:br/>
      </w:r>
      <w:r>
        <w:rPr>
          <w:rStyle w:val="fontstyle21"/>
        </w:rPr>
        <w:t>Ms. Michelle Walker, a U.S. citizen, has Canadian employment income of $42,000 and U.S.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employment income of $40,000 Canadian. She lives in Seattle, Washington and is a resident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of the United States for the entire year. Ms. Walker does not believe that she is subject to taxation in Canada. Is she correct?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Explain your conclusion.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41"/>
        </w:rPr>
        <w:t>TIF Problem One - 4</w:t>
      </w:r>
      <w:r>
        <w:rPr>
          <w:rFonts w:ascii="Arial-Bold" w:hAnsi="Arial-Bold"/>
          <w:b/>
          <w:bCs/>
          <w:color w:val="303192"/>
        </w:rPr>
        <w:br/>
      </w:r>
      <w:r>
        <w:rPr>
          <w:rStyle w:val="fontstyle51"/>
        </w:rPr>
        <w:t>Introduction - Exam Exercises</w:t>
      </w:r>
      <w:r>
        <w:rPr>
          <w:rFonts w:ascii="Arial-NormalItalic" w:hAnsi="Arial-NormalItalic"/>
          <w:i/>
          <w:iCs/>
          <w:color w:val="303192"/>
        </w:rPr>
        <w:br/>
      </w:r>
      <w:r>
        <w:rPr>
          <w:rStyle w:val="fontstyle41"/>
          <w:sz w:val="28"/>
          <w:szCs w:val="28"/>
        </w:rPr>
        <w:t xml:space="preserve">6 </w:t>
      </w:r>
      <w:r>
        <w:rPr>
          <w:rStyle w:val="fontstyle51"/>
          <w:sz w:val="20"/>
          <w:szCs w:val="20"/>
        </w:rPr>
        <w:t>Canadian Tax Principles 2011/2012 - Test Item File Problems</w:t>
      </w:r>
      <w:r>
        <w:rPr>
          <w:rFonts w:ascii="Arial-NormalItalic" w:hAnsi="Arial-NormalItalic"/>
          <w:i/>
          <w:iCs/>
          <w:color w:val="303192"/>
          <w:sz w:val="20"/>
          <w:szCs w:val="20"/>
        </w:rPr>
        <w:br/>
      </w:r>
      <w:r>
        <w:rPr>
          <w:rStyle w:val="fontstyle61"/>
        </w:rPr>
        <w:t>hzzled</w:t>
      </w:r>
      <w:r>
        <w:br/>
      </w:r>
      <w:r>
        <w:rPr>
          <w:rStyle w:val="fontstyle01"/>
          <w:color w:val="242021"/>
          <w:sz w:val="20"/>
          <w:szCs w:val="20"/>
        </w:rPr>
        <w:t>Exam Exercise One - 6 (Net Income For Tax Purposes)</w:t>
      </w:r>
      <w:r>
        <w:rPr>
          <w:rFonts w:ascii="Helvetica-Bold" w:hAnsi="Helvetica-Bold"/>
          <w:b/>
          <w:bCs/>
          <w:color w:val="242021"/>
          <w:sz w:val="20"/>
          <w:szCs w:val="20"/>
        </w:rPr>
        <w:br/>
      </w:r>
      <w:r>
        <w:rPr>
          <w:rStyle w:val="fontstyle21"/>
        </w:rPr>
        <w:t>Ms. Sonia Nexus is a computer specialist with net employment income of $66,000. During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the current year she has: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71"/>
        </w:rPr>
        <w:t></w:t>
      </w:r>
      <w:r>
        <w:rPr>
          <w:rStyle w:val="fontstyle71"/>
        </w:rPr>
        <w:t></w:t>
      </w:r>
      <w:r>
        <w:rPr>
          <w:rStyle w:val="fontstyle21"/>
        </w:rPr>
        <w:t>a taxable capital gain on the sale of land of $13,500,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71"/>
        </w:rPr>
        <w:t></w:t>
      </w:r>
      <w:r>
        <w:rPr>
          <w:rStyle w:val="fontstyle71"/>
        </w:rPr>
        <w:t></w:t>
      </w:r>
      <w:r>
        <w:rPr>
          <w:rStyle w:val="fontstyle21"/>
        </w:rPr>
        <w:t>an allowable capital loss on the sale of shares of $24,000,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71"/>
        </w:rPr>
        <w:t></w:t>
      </w:r>
      <w:r>
        <w:rPr>
          <w:rStyle w:val="fontstyle71"/>
        </w:rPr>
        <w:t></w:t>
      </w:r>
      <w:r>
        <w:rPr>
          <w:rStyle w:val="fontstyle21"/>
        </w:rPr>
        <w:t>interest income of $10,250,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71"/>
        </w:rPr>
        <w:t></w:t>
      </w:r>
      <w:r>
        <w:rPr>
          <w:rStyle w:val="fontstyle71"/>
        </w:rPr>
        <w:t></w:t>
      </w:r>
      <w:r>
        <w:rPr>
          <w:rStyle w:val="fontstyle21"/>
        </w:rPr>
        <w:t>net rental losses of $6,750, and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71"/>
        </w:rPr>
        <w:t></w:t>
      </w:r>
      <w:r>
        <w:rPr>
          <w:rStyle w:val="fontstyle71"/>
        </w:rPr>
        <w:t></w:t>
      </w:r>
      <w:r>
        <w:rPr>
          <w:rStyle w:val="fontstyle21"/>
        </w:rPr>
        <w:t>a loss from her unincorporated business of $28,000.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In addition, she makes spousal support payments of $14,000 and makes a deductible contribution to her RRSP of $3,000 (these are Subdivision e deductions). Determine her minimum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Net Income For Tax Purposes for the current year and indicate the amount and type of any loss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carry overs that are available at the end of the year. Show all of your calculations.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01"/>
          <w:color w:val="242021"/>
          <w:sz w:val="20"/>
          <w:szCs w:val="20"/>
        </w:rPr>
        <w:t>Exam Exercise One - 7 (Tax Planning)</w:t>
      </w:r>
      <w:r>
        <w:rPr>
          <w:rFonts w:ascii="Helvetica-Bold" w:hAnsi="Helvetica-Bold"/>
          <w:b/>
          <w:bCs/>
          <w:color w:val="242021"/>
          <w:sz w:val="20"/>
          <w:szCs w:val="20"/>
        </w:rPr>
        <w:br/>
      </w:r>
      <w:r>
        <w:rPr>
          <w:rStyle w:val="fontstyle21"/>
        </w:rPr>
        <w:t>Mr. Jack Bronson makes a $5,000 contribution to his Registered Retirement Savings Plan.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What type of tax planning is involved in this transaction? Explain your conclusion.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01"/>
          <w:color w:val="242021"/>
          <w:sz w:val="20"/>
          <w:szCs w:val="20"/>
        </w:rPr>
        <w:t>Exam Exercise One - 8 (Tax Planning)</w:t>
      </w:r>
      <w:r>
        <w:rPr>
          <w:rFonts w:ascii="Helvetica-Bold" w:hAnsi="Helvetica-Bold"/>
          <w:b/>
          <w:bCs/>
          <w:color w:val="242021"/>
          <w:sz w:val="20"/>
          <w:szCs w:val="20"/>
        </w:rPr>
        <w:br/>
      </w:r>
      <w:r>
        <w:rPr>
          <w:rStyle w:val="fontstyle21"/>
        </w:rPr>
        <w:t>Mr. John Lenonovitz is an unemployed poet. As Mr. Lenonovitz has no known sources of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income, his wife Natasha, a successful painter, has decided to make contributions to an RRSP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in his name, rather than making contributions to her own plan. What type of tax planning is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involved in this decision? Explain your conclusion.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01"/>
          <w:color w:val="242021"/>
          <w:sz w:val="20"/>
          <w:szCs w:val="20"/>
        </w:rPr>
        <w:t>Exam Exercise One - 9 (Tax Planning)</w:t>
      </w:r>
      <w:r>
        <w:rPr>
          <w:rFonts w:ascii="Helvetica-Bold" w:hAnsi="Helvetica-Bold"/>
          <w:b/>
          <w:bCs/>
          <w:color w:val="242021"/>
          <w:sz w:val="20"/>
          <w:szCs w:val="20"/>
        </w:rPr>
        <w:br/>
      </w:r>
      <w:r>
        <w:rPr>
          <w:rStyle w:val="fontstyle21"/>
        </w:rPr>
        <w:t>Mrs. Janice Theil gives $50,000 in Canada Savings Bonds to her 27 year old, unemployed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lastRenderedPageBreak/>
        <w:t>daughter. What type of tax planning is involved in this transaction? Explain your conclusion.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41"/>
        </w:rPr>
        <w:t>TIF Problem One - 4</w:t>
      </w:r>
      <w:r>
        <w:rPr>
          <w:rFonts w:ascii="Arial-Bold" w:hAnsi="Arial-Bold"/>
          <w:b/>
          <w:bCs/>
          <w:color w:val="303192"/>
        </w:rPr>
        <w:br/>
      </w:r>
      <w:r>
        <w:rPr>
          <w:rStyle w:val="fontstyle51"/>
        </w:rPr>
        <w:t>Introduction - Exam Exercises</w:t>
      </w:r>
      <w:r>
        <w:rPr>
          <w:rFonts w:ascii="Arial-NormalItalic" w:hAnsi="Arial-NormalItalic"/>
          <w:i/>
          <w:iCs/>
          <w:color w:val="303192"/>
        </w:rPr>
        <w:br/>
      </w:r>
      <w:r>
        <w:rPr>
          <w:rStyle w:val="fontstyle51"/>
          <w:sz w:val="20"/>
          <w:szCs w:val="20"/>
        </w:rPr>
        <w:t xml:space="preserve">Canadian Tax Principles 2011/2012 - Test Item File Problems </w:t>
      </w:r>
      <w:r>
        <w:rPr>
          <w:rStyle w:val="fontstyle41"/>
          <w:sz w:val="28"/>
          <w:szCs w:val="28"/>
        </w:rPr>
        <w:t>7</w:t>
      </w:r>
      <w:r>
        <w:rPr>
          <w:rFonts w:ascii="Arial-Bold" w:hAnsi="Arial-Bold"/>
          <w:b/>
          <w:bCs/>
          <w:color w:val="303192"/>
          <w:sz w:val="28"/>
          <w:szCs w:val="28"/>
        </w:rPr>
        <w:br/>
      </w:r>
      <w:r>
        <w:rPr>
          <w:rStyle w:val="fontstyle61"/>
        </w:rPr>
        <w:t>hzzled</w:t>
      </w:r>
      <w:r>
        <w:br/>
      </w:r>
      <w:r>
        <w:rPr>
          <w:rStyle w:val="fontstyle01"/>
          <w:sz w:val="28"/>
          <w:szCs w:val="28"/>
        </w:rPr>
        <w:t>TIF PROBLEM ONE - 5</w:t>
      </w:r>
      <w:r>
        <w:rPr>
          <w:rFonts w:ascii="Helvetica-Bold" w:hAnsi="Helvetica-Bold"/>
          <w:b/>
          <w:bCs/>
          <w:color w:val="303192"/>
          <w:sz w:val="28"/>
          <w:szCs w:val="28"/>
        </w:rPr>
        <w:br/>
      </w:r>
      <w:r>
        <w:rPr>
          <w:rStyle w:val="fontstyle01"/>
          <w:sz w:val="28"/>
          <w:szCs w:val="28"/>
        </w:rPr>
        <w:t>Introduction - Key Term Matching</w:t>
      </w:r>
      <w:r>
        <w:rPr>
          <w:rFonts w:ascii="Helvetica-Bold" w:hAnsi="Helvetica-Bold"/>
          <w:b/>
          <w:bCs/>
          <w:color w:val="303192"/>
          <w:sz w:val="28"/>
          <w:szCs w:val="28"/>
        </w:rPr>
        <w:br/>
      </w:r>
      <w:r>
        <w:rPr>
          <w:rStyle w:val="fontstyle21"/>
        </w:rPr>
        <w:t>The following eight key terms are listed at the end of Chapter 1, “Introduction To Federal Taxation In Canada”: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A. Fiscal Period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B. Flat Tax System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C. Income Tax Regulations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D. Income Tax Technical News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E. Person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F. Regressive Tax System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G. Tax Expenditure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H. Value Added Tax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The following list contains ten potential definitions for the preceding key terms.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1. A taxation year that does not exceed 53 weeks.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2. A tax system that applies higher effective rates for individuals with lower incomes and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lower effective rates for individuals with higher incomes.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3. An irregularly published newsletter prepared by the Income Tax Rulings Directorate.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4. A group of over 500 individual publications which provides the CRA's interpretation of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the various laws that they administer.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 xml:space="preserve">5. A term used in the </w:t>
      </w:r>
      <w:r>
        <w:rPr>
          <w:rStyle w:val="fontstyle31"/>
        </w:rPr>
        <w:t xml:space="preserve">Income Tax Act </w:t>
      </w:r>
      <w:r>
        <w:rPr>
          <w:rStyle w:val="fontstyle21"/>
        </w:rPr>
        <w:t>to refer to taxable entities.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6. Foregone tax revenues due to special exemptions, rate reductions, rebates, and credits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that reduce the amount of tax that would otherwise be payable.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7. A tax based on the value added to a product at each stage of production or distribution by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a particular entity.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8. A tax on Income that is applied at the same rate to all taxpayers, without regard to the level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of their income.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 xml:space="preserve">9. A set of rules concerning administration and enforcement of the </w:t>
      </w:r>
      <w:r>
        <w:rPr>
          <w:rStyle w:val="fontstyle31"/>
        </w:rPr>
        <w:t>Income Tax Act</w:t>
      </w:r>
      <w:r>
        <w:rPr>
          <w:rStyle w:val="fontstyle21"/>
        </w:rPr>
        <w:t>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10. A tax system that applies higher effective rates for individuals with higher incomes and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lower effective rates for individuals with lower incomes.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11. None of the above definitions apply. (This answer can be used more than once.)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81"/>
        </w:rPr>
        <w:t xml:space="preserve">Required: </w:t>
      </w:r>
      <w:r>
        <w:rPr>
          <w:rStyle w:val="fontstyle21"/>
        </w:rPr>
        <w:t>For each of the eight key terms listed, indicate the number of the item that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provides the best definition of that term, or that none of the definitions apply. Indicate only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one number for each key term. No marks will be awarded if you indicate more than one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number for any key term.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41"/>
        </w:rPr>
        <w:t>TIF Problem One - 5</w:t>
      </w:r>
      <w:r>
        <w:rPr>
          <w:rFonts w:ascii="Arial-Bold" w:hAnsi="Arial-Bold"/>
          <w:b/>
          <w:bCs/>
          <w:color w:val="303192"/>
        </w:rPr>
        <w:br/>
      </w:r>
      <w:r>
        <w:rPr>
          <w:rStyle w:val="fontstyle51"/>
        </w:rPr>
        <w:t>Introduction - Key Term Matching</w:t>
      </w:r>
      <w:r>
        <w:rPr>
          <w:rFonts w:ascii="Arial-NormalItalic" w:hAnsi="Arial-NormalItalic"/>
          <w:i/>
          <w:iCs/>
          <w:color w:val="303192"/>
        </w:rPr>
        <w:br/>
      </w:r>
      <w:r>
        <w:rPr>
          <w:rStyle w:val="fontstyle41"/>
          <w:sz w:val="28"/>
          <w:szCs w:val="28"/>
        </w:rPr>
        <w:lastRenderedPageBreak/>
        <w:t xml:space="preserve">8 </w:t>
      </w:r>
      <w:r>
        <w:rPr>
          <w:rStyle w:val="fontstyle51"/>
          <w:sz w:val="20"/>
          <w:szCs w:val="20"/>
        </w:rPr>
        <w:t>Canadian Tax Principles 2011/2012 - Test Item File Problems</w:t>
      </w:r>
      <w:r>
        <w:rPr>
          <w:rFonts w:ascii="Arial-NormalItalic" w:hAnsi="Arial-NormalItalic"/>
          <w:i/>
          <w:iCs/>
          <w:color w:val="303192"/>
          <w:sz w:val="20"/>
          <w:szCs w:val="20"/>
        </w:rPr>
        <w:br/>
      </w:r>
      <w:r>
        <w:rPr>
          <w:rStyle w:val="fontstyle61"/>
        </w:rPr>
        <w:t>hzzled</w:t>
      </w:r>
      <w:r>
        <w:br/>
      </w:r>
      <w:r>
        <w:rPr>
          <w:rStyle w:val="fontstyle01"/>
          <w:sz w:val="28"/>
          <w:szCs w:val="28"/>
        </w:rPr>
        <w:t>TIF PROBLEM ONE - 6</w:t>
      </w:r>
      <w:r>
        <w:rPr>
          <w:rFonts w:ascii="Helvetica-Bold" w:hAnsi="Helvetica-Bold"/>
          <w:b/>
          <w:bCs/>
          <w:color w:val="303192"/>
          <w:sz w:val="28"/>
          <w:szCs w:val="28"/>
        </w:rPr>
        <w:br/>
      </w:r>
      <w:r>
        <w:rPr>
          <w:rStyle w:val="fontstyle01"/>
          <w:sz w:val="28"/>
          <w:szCs w:val="28"/>
        </w:rPr>
        <w:t>Application Of Qualitative Characteristics</w:t>
      </w:r>
      <w:r>
        <w:rPr>
          <w:rFonts w:ascii="Helvetica-Bold" w:hAnsi="Helvetica-Bold"/>
          <w:b/>
          <w:bCs/>
          <w:color w:val="303192"/>
          <w:sz w:val="28"/>
          <w:szCs w:val="28"/>
        </w:rPr>
        <w:br/>
      </w:r>
      <w:r>
        <w:rPr>
          <w:rStyle w:val="fontstyle21"/>
        </w:rPr>
        <w:t>The city of Elysium is located on an island in the Nirvana River. Because of its very desirable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climate, it has attracted wealthy immigrants from all over the world. These immigrants have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either built palatial new homes on the river waterfront, or moved into luxurious residences,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largely in high-rise buildings in the city’s core.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In general, real estate values on the island are among the highest in the world. In order to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protect their extremely orderly environment, the residents have prevented the development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of any reasonably priced housing. To help maintain this environment the city has a large, well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trained security force.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The economic activity on the island consists of financial services, haute cuisine restaurants,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and retail shops which feature high-end products from all over the world. Because of the high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real estate cost, staff for these operations must live off island and commute on a daily basis.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For residents of the island, the city operates a large heliport. This allows the residents of the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island to quickly access a nearby airport where most maintain at least one private jet.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Until recently, the only other access to the island was via a city operated ferry. This service was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provided free of charge by the city. While it was rarely used by the residents of Elysium, the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staff of the various businesses on the island relied on it for access to their jobs.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Last year, the city completed a four lane bridge to access the island. In order to finance the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tremendous cost of this project, there is a $10 toll for each trip across the bridge. To ensure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that the bridge produces adequate revenues, the city has canceled the ferry service.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81"/>
        </w:rPr>
        <w:t xml:space="preserve">Required: </w:t>
      </w:r>
      <w:r>
        <w:rPr>
          <w:rStyle w:val="fontstyle21"/>
        </w:rPr>
        <w:t>Evaluate the $10 toll on the basis of the qualitative characteristics of tax systems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that are listed in your text.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41"/>
        </w:rPr>
        <w:t>TIF Problem One - 6</w:t>
      </w:r>
      <w:r>
        <w:rPr>
          <w:rFonts w:ascii="Arial-Bold" w:hAnsi="Arial-Bold"/>
          <w:b/>
          <w:bCs/>
          <w:color w:val="303192"/>
        </w:rPr>
        <w:br/>
      </w:r>
      <w:r>
        <w:rPr>
          <w:rStyle w:val="fontstyle51"/>
        </w:rPr>
        <w:t>Application Of Qualitative Characteristics</w:t>
      </w:r>
      <w:r>
        <w:rPr>
          <w:rFonts w:ascii="Arial-NormalItalic" w:hAnsi="Arial-NormalItalic"/>
          <w:i/>
          <w:iCs/>
          <w:color w:val="303192"/>
        </w:rPr>
        <w:br/>
      </w:r>
      <w:r>
        <w:rPr>
          <w:rStyle w:val="fontstyle51"/>
          <w:sz w:val="20"/>
          <w:szCs w:val="20"/>
        </w:rPr>
        <w:t xml:space="preserve">Canadian Tax Principles 2011/2012 - Test Item File Problems </w:t>
      </w:r>
      <w:r>
        <w:rPr>
          <w:rStyle w:val="fontstyle41"/>
          <w:sz w:val="28"/>
          <w:szCs w:val="28"/>
        </w:rPr>
        <w:t>9</w:t>
      </w:r>
      <w:r>
        <w:rPr>
          <w:rFonts w:ascii="Arial-Bold" w:hAnsi="Arial-Bold"/>
          <w:b/>
          <w:bCs/>
          <w:color w:val="303192"/>
          <w:sz w:val="28"/>
          <w:szCs w:val="28"/>
        </w:rPr>
        <w:br/>
      </w:r>
      <w:r>
        <w:rPr>
          <w:rStyle w:val="fontstyle61"/>
        </w:rPr>
        <w:t>hzzled</w:t>
      </w:r>
      <w:r>
        <w:br/>
      </w:r>
      <w:r>
        <w:rPr>
          <w:rStyle w:val="fontstyle01"/>
          <w:sz w:val="28"/>
          <w:szCs w:val="28"/>
        </w:rPr>
        <w:t>TIF PROBLEM ONE - 7</w:t>
      </w:r>
      <w:r>
        <w:rPr>
          <w:rFonts w:ascii="Helvetica-Bold" w:hAnsi="Helvetica-Bold"/>
          <w:b/>
          <w:bCs/>
          <w:color w:val="303192"/>
          <w:sz w:val="28"/>
          <w:szCs w:val="28"/>
        </w:rPr>
        <w:br/>
      </w:r>
      <w:r>
        <w:rPr>
          <w:rStyle w:val="fontstyle01"/>
          <w:sz w:val="28"/>
          <w:szCs w:val="28"/>
        </w:rPr>
        <w:t>Net Income For Tax Purposes</w:t>
      </w:r>
      <w:r>
        <w:rPr>
          <w:rFonts w:ascii="Helvetica-Bold" w:hAnsi="Helvetica-Bold"/>
          <w:b/>
          <w:bCs/>
          <w:color w:val="303192"/>
          <w:sz w:val="28"/>
          <w:szCs w:val="28"/>
        </w:rPr>
        <w:br/>
      </w:r>
      <w:r>
        <w:rPr>
          <w:rStyle w:val="fontstyle21"/>
        </w:rPr>
        <w:lastRenderedPageBreak/>
        <w:t>The following two Cases make different assumptions with respect to the amounts of income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and deductions of Ms. Leslie Burke for the current taxation year: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81"/>
        </w:rPr>
        <w:t xml:space="preserve">Case A </w:t>
      </w:r>
      <w:r>
        <w:rPr>
          <w:rStyle w:val="fontstyle21"/>
        </w:rPr>
        <w:t>Ms. Burke had employment income of $17,000 and net rental income of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$8,500. Her unincorporated business lost $12,300 during this period. As the result of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dispositions of capital property, she had taxable capital gains of $17,400 and allowable capital losses of $19,200. Her Subdivision e deductions for the year totalled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$6,300. Fortunately for Ms. Burke, she won $1,000,000 in a lottery on March 3.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81"/>
        </w:rPr>
        <w:t xml:space="preserve">Case B </w:t>
      </w:r>
      <w:r>
        <w:rPr>
          <w:rStyle w:val="fontstyle21"/>
        </w:rPr>
        <w:t>Ms. Burke had employment income of $42,100, interest income of $8,200,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and a loss from her unincorporated business of $51,000. As the result of dispositions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of capital property, she had taxable capital gains of $22,400 and allowable capital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losses of $19,200. Her Subdivision e deductions for the year amounted to $4,200.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81"/>
        </w:rPr>
        <w:t>Required</w:t>
      </w:r>
      <w:r>
        <w:rPr>
          <w:rStyle w:val="fontstyle21"/>
        </w:rPr>
        <w:t>: For both Cases, calculate Ms. Burke’s Net Income For Tax Purposes (Division B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income). Indicate the amount and type of any loss carry overs that would be available at the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21"/>
        </w:rPr>
        <w:t>end of the current year.</w:t>
      </w:r>
      <w:r>
        <w:rPr>
          <w:rFonts w:ascii="ZapfHumnstBT" w:hAnsi="ZapfHumnstBT"/>
          <w:color w:val="242021"/>
          <w:sz w:val="20"/>
          <w:szCs w:val="20"/>
        </w:rPr>
        <w:br/>
      </w:r>
      <w:r>
        <w:rPr>
          <w:rStyle w:val="fontstyle41"/>
        </w:rPr>
        <w:t>TIF Problem One - 7</w:t>
      </w:r>
      <w:r>
        <w:rPr>
          <w:rFonts w:ascii="Arial-Bold" w:hAnsi="Arial-Bold"/>
          <w:b/>
          <w:bCs/>
          <w:color w:val="303192"/>
        </w:rPr>
        <w:br/>
      </w:r>
      <w:r>
        <w:rPr>
          <w:rStyle w:val="fontstyle51"/>
        </w:rPr>
        <w:t>Net Income For Tax Purposes</w:t>
      </w:r>
      <w:r>
        <w:rPr>
          <w:rFonts w:ascii="Arial-NormalItalic" w:hAnsi="Arial-NormalItalic"/>
          <w:i/>
          <w:iCs/>
          <w:color w:val="303192"/>
        </w:rPr>
        <w:br/>
      </w:r>
      <w:r>
        <w:rPr>
          <w:rStyle w:val="fontstyle41"/>
          <w:sz w:val="28"/>
          <w:szCs w:val="28"/>
        </w:rPr>
        <w:t xml:space="preserve">10 </w:t>
      </w:r>
      <w:r>
        <w:rPr>
          <w:rStyle w:val="fontstyle51"/>
          <w:sz w:val="20"/>
          <w:szCs w:val="20"/>
        </w:rPr>
        <w:t>Canadian Tax Principles 2011/2012 - Test Item File Problems</w:t>
      </w:r>
      <w:r>
        <w:rPr>
          <w:rFonts w:ascii="Arial-NormalItalic" w:hAnsi="Arial-NormalItalic"/>
          <w:i/>
          <w:iCs/>
          <w:color w:val="303192"/>
          <w:sz w:val="20"/>
          <w:szCs w:val="20"/>
        </w:rPr>
        <w:br/>
      </w:r>
      <w:bookmarkStart w:id="0" w:name="_GoBack"/>
      <w:bookmarkEnd w:id="0"/>
    </w:p>
    <w:sectPr w:rsidR="001A7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ZapfHumnstBT">
    <w:altName w:val="Times New Roman"/>
    <w:panose1 w:val="00000000000000000000"/>
    <w:charset w:val="00"/>
    <w:family w:val="roman"/>
    <w:notTrueType/>
    <w:pitch w:val="default"/>
  </w:font>
  <w:font w:name="ZapfHumnstBT-NormalItalic">
    <w:altName w:val="Times New Roman"/>
    <w:panose1 w:val="00000000000000000000"/>
    <w:charset w:val="00"/>
    <w:family w:val="roman"/>
    <w:notTrueType/>
    <w:pitch w:val="default"/>
  </w:font>
  <w:font w:name="Arial-Bold">
    <w:altName w:val="Times New Roman"/>
    <w:panose1 w:val="00000000000000000000"/>
    <w:charset w:val="00"/>
    <w:family w:val="roman"/>
    <w:notTrueType/>
    <w:pitch w:val="default"/>
  </w:font>
  <w:font w:name="Arial-NormalItal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HumnstBT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69"/>
    <w:rsid w:val="001A7864"/>
    <w:rsid w:val="00317269"/>
    <w:rsid w:val="0098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7659EC-FE9D-49F1-9E9D-F77D8E8D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8590B"/>
    <w:rPr>
      <w:rFonts w:ascii="Helvetica-Bold" w:hAnsi="Helvetica-Bold" w:hint="default"/>
      <w:b/>
      <w:bCs/>
      <w:i w:val="0"/>
      <w:iCs w:val="0"/>
      <w:color w:val="303192"/>
      <w:sz w:val="34"/>
      <w:szCs w:val="34"/>
    </w:rPr>
  </w:style>
  <w:style w:type="character" w:customStyle="1" w:styleId="fontstyle21">
    <w:name w:val="fontstyle21"/>
    <w:basedOn w:val="a0"/>
    <w:rsid w:val="0098590B"/>
    <w:rPr>
      <w:rFonts w:ascii="ZapfHumnstBT" w:hAnsi="ZapfHumnstBT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31">
    <w:name w:val="fontstyle31"/>
    <w:basedOn w:val="a0"/>
    <w:rsid w:val="0098590B"/>
    <w:rPr>
      <w:rFonts w:ascii="ZapfHumnstBT-NormalItalic" w:hAnsi="ZapfHumnstBT-NormalItalic" w:hint="default"/>
      <w:b w:val="0"/>
      <w:bCs w:val="0"/>
      <w:i/>
      <w:iCs/>
      <w:color w:val="242021"/>
      <w:sz w:val="20"/>
      <w:szCs w:val="20"/>
    </w:rPr>
  </w:style>
  <w:style w:type="character" w:customStyle="1" w:styleId="fontstyle41">
    <w:name w:val="fontstyle41"/>
    <w:basedOn w:val="a0"/>
    <w:rsid w:val="0098590B"/>
    <w:rPr>
      <w:rFonts w:ascii="Arial-Bold" w:hAnsi="Arial-Bold" w:hint="default"/>
      <w:b/>
      <w:bCs/>
      <w:i w:val="0"/>
      <w:iCs w:val="0"/>
      <w:color w:val="303192"/>
      <w:sz w:val="24"/>
      <w:szCs w:val="24"/>
    </w:rPr>
  </w:style>
  <w:style w:type="character" w:customStyle="1" w:styleId="fontstyle51">
    <w:name w:val="fontstyle51"/>
    <w:basedOn w:val="a0"/>
    <w:rsid w:val="0098590B"/>
    <w:rPr>
      <w:rFonts w:ascii="Arial-NormalItalic" w:hAnsi="Arial-NormalItalic" w:hint="default"/>
      <w:b w:val="0"/>
      <w:bCs w:val="0"/>
      <w:i/>
      <w:iCs/>
      <w:color w:val="303192"/>
      <w:sz w:val="24"/>
      <w:szCs w:val="24"/>
    </w:rPr>
  </w:style>
  <w:style w:type="character" w:customStyle="1" w:styleId="fontstyle61">
    <w:name w:val="fontstyle61"/>
    <w:basedOn w:val="a0"/>
    <w:rsid w:val="0098590B"/>
    <w:rPr>
      <w:rFonts w:ascii="Helvetica" w:hAnsi="Helvetica" w:cs="Helvetica" w:hint="default"/>
      <w:b w:val="0"/>
      <w:bCs w:val="0"/>
      <w:i w:val="0"/>
      <w:iCs w:val="0"/>
      <w:color w:val="66FF99"/>
      <w:sz w:val="200"/>
      <w:szCs w:val="200"/>
    </w:rPr>
  </w:style>
  <w:style w:type="character" w:customStyle="1" w:styleId="fontstyle71">
    <w:name w:val="fontstyle71"/>
    <w:basedOn w:val="a0"/>
    <w:rsid w:val="0098590B"/>
    <w:rPr>
      <w:rFonts w:ascii="Symbol" w:hAnsi="Symbol" w:hint="default"/>
      <w:b w:val="0"/>
      <w:bCs w:val="0"/>
      <w:i w:val="0"/>
      <w:iCs w:val="0"/>
      <w:color w:val="242021"/>
      <w:sz w:val="16"/>
      <w:szCs w:val="16"/>
    </w:rPr>
  </w:style>
  <w:style w:type="character" w:customStyle="1" w:styleId="fontstyle81">
    <w:name w:val="fontstyle81"/>
    <w:basedOn w:val="a0"/>
    <w:rsid w:val="0098590B"/>
    <w:rPr>
      <w:rFonts w:ascii="ZapfHumnstBT-Bold" w:hAnsi="ZapfHumnstBT-Bold" w:hint="default"/>
      <w:b/>
      <w:bCs/>
      <w:i w:val="0"/>
      <w:iCs w:val="0"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2760</Words>
  <Characters>15738</Characters>
  <Application>Microsoft Office Word</Application>
  <DocSecurity>0</DocSecurity>
  <Lines>131</Lines>
  <Paragraphs>36</Paragraphs>
  <ScaleCrop>false</ScaleCrop>
  <Company/>
  <LinksUpToDate>false</LinksUpToDate>
  <CharactersWithSpaces>18462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3</cp:revision>
  <dcterms:created xsi:type="dcterms:W3CDTF">2018-11-20T17:47:00Z</dcterms:created>
  <dcterms:modified xsi:type="dcterms:W3CDTF">2018-11-20T17:47:00Z</dcterms:modified>
</cp:coreProperties>
</file>