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2F" w:rsidRDefault="00100DA9">
      <w:pPr>
        <w:rPr>
          <w:rStyle w:val="fontstyle31"/>
        </w:rPr>
      </w:pPr>
      <w:r>
        <w:rPr>
          <w:rStyle w:val="fontstyle01"/>
        </w:rPr>
        <w:t>CHAPTER 1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21"/>
        </w:rPr>
        <w:t>A Language Like English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CHAPTER OVERVIEW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 xml:space="preserve">This opening chapter of </w:t>
      </w:r>
      <w:r>
        <w:rPr>
          <w:rStyle w:val="fontstyle41"/>
        </w:rPr>
        <w:t xml:space="preserve">How English Works </w:t>
      </w:r>
      <w:r>
        <w:rPr>
          <w:rStyle w:val="fontstyle31"/>
        </w:rPr>
        <w:t>has three primary goals: 1) to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engage students in the study of the English language and show them how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material in the book may challenge some of their assumptions about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English language; 2) to provide foundational material on the nature of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language; and 3) to highlight how all living languages change over time.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From the very beginning, the book connects the systematic study of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English language with students’ everyday experience with language, from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new words to speakers’ judgments about usage to subtle language changes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students can see and hear around them—once they know what to look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listen for.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We recommend assigning the Introductory Letter to students along with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Chapter 1: it frames the goals of the book for students and introduces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idea that students bring prior understandings to the study of the English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language that the book may challenge. If instructors want to further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discuss the prior understandings about language that students bring to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course, some of the material in the Introductory Letter will prove a useful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starting point, as will the story of </w:t>
      </w:r>
      <w:proofErr w:type="spellStart"/>
      <w:r>
        <w:rPr>
          <w:rStyle w:val="fontstyle41"/>
        </w:rPr>
        <w:t>aks</w:t>
      </w:r>
      <w:proofErr w:type="spellEnd"/>
      <w:r>
        <w:rPr>
          <w:rStyle w:val="fontstyle41"/>
        </w:rPr>
        <w:t xml:space="preserve"> </w:t>
      </w:r>
      <w:r>
        <w:rPr>
          <w:rStyle w:val="fontstyle31"/>
        </w:rPr>
        <w:t>in Chapter 1.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In keeping with these goals, Exercise 1.1 aims to show students how much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they already know intuitively about the structure of English; Exercise 1.3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asks students to apply the introductory information in this chapter about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language variation and change and about language attitudes to a real-world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dilemma involving </w:t>
      </w:r>
      <w:proofErr w:type="spellStart"/>
      <w:r>
        <w:rPr>
          <w:rStyle w:val="fontstyle41"/>
        </w:rPr>
        <w:t>aks</w:t>
      </w:r>
      <w:proofErr w:type="spellEnd"/>
      <w:r>
        <w:rPr>
          <w:rStyle w:val="fontstyle31"/>
        </w:rPr>
        <w:t>; and Exercise 1.4 is designed to spark students’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curiosity and exercise their linguistic muscles by thinking through these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interesting language changes.</w:t>
      </w:r>
      <w:r>
        <w:br/>
      </w:r>
      <w:r>
        <w:rPr>
          <w:rStyle w:val="fontstyle31"/>
        </w:rPr>
        <w:t>2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  <w:sz w:val="16"/>
          <w:szCs w:val="16"/>
        </w:rPr>
        <w:t>Copyright © 2012, 2009, 2006, Pearson Education, Inc</w:t>
      </w:r>
      <w:proofErr w:type="gramStart"/>
      <w:r>
        <w:rPr>
          <w:rStyle w:val="fontstyle31"/>
          <w:sz w:val="16"/>
          <w:szCs w:val="16"/>
        </w:rPr>
        <w:t>.</w:t>
      </w:r>
      <w:proofErr w:type="gramEnd"/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01"/>
          <w:sz w:val="24"/>
          <w:szCs w:val="24"/>
        </w:rPr>
        <w:t>LEARNING OBJECTIVES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By the end of this chapter, students should be able to: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Explain the different components of the following basic definition of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language: “Human language is a conventional system of signs that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allows for the creative communication of meaning.”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Define linguistics.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Explain what linguists mean that language is “rule-governed.”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Counter the myth that words cannot hurt.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Explain the arbitrary relationship of the signifier and signified, as well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as the relationship of the signifier and signified to the linguistic sign.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 xml:space="preserve">Differentiate between </w:t>
      </w:r>
      <w:r>
        <w:rPr>
          <w:rStyle w:val="fontstyle41"/>
        </w:rPr>
        <w:t xml:space="preserve">langue </w:t>
      </w:r>
      <w:r>
        <w:rPr>
          <w:rStyle w:val="fontstyle31"/>
        </w:rPr>
        <w:t xml:space="preserve">and </w:t>
      </w:r>
      <w:r>
        <w:rPr>
          <w:rStyle w:val="fontstyle41"/>
        </w:rPr>
        <w:t>parole</w:t>
      </w:r>
      <w:r>
        <w:rPr>
          <w:rStyle w:val="fontstyle31"/>
        </w:rPr>
        <w:t>, linguistic competence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linguistic performance.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 xml:space="preserve">Describe how the terms </w:t>
      </w:r>
      <w:r>
        <w:rPr>
          <w:rStyle w:val="fontstyle41"/>
        </w:rPr>
        <w:t xml:space="preserve">grammar </w:t>
      </w:r>
      <w:r>
        <w:rPr>
          <w:rStyle w:val="fontstyle31"/>
        </w:rPr>
        <w:t xml:space="preserve">and </w:t>
      </w:r>
      <w:r>
        <w:rPr>
          <w:rStyle w:val="fontstyle41"/>
        </w:rPr>
        <w:t xml:space="preserve">grammatical </w:t>
      </w:r>
      <w:r>
        <w:rPr>
          <w:rStyle w:val="fontstyle31"/>
        </w:rPr>
        <w:t>are used in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lastRenderedPageBreak/>
        <w:t>linguistics, as opposed to in everyday conversation.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Describe the communication systems used by birds and bees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explain how human language is fundamentally different.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Describe the attempts to teach chimps and bonobos human language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and explain what bonobos have and have not been able to achieve in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the acquisition of human-like language.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Explain the motivation for constructing language family trees and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evidence by which historical linguists construct them.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Identify how German, French, English, and other languages are related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within the Proto-Indo-European family tree.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Explain why linguists argue that language change, which happens in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all living languages, is best thought of as neither progress nor decay</w:t>
      </w:r>
      <w:proofErr w:type="gramStart"/>
      <w:r>
        <w:rPr>
          <w:rStyle w:val="fontstyle31"/>
        </w:rPr>
        <w:t>,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no matter how speakers may feel about particular changes.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NEW VOCABULARY TERMS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cognate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diachronic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dialectology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discourse analysis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displacement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etymon</w:t>
      </w:r>
      <w:r>
        <w:br/>
      </w:r>
      <w:r>
        <w:rPr>
          <w:rStyle w:val="fontstyle31"/>
        </w:rPr>
        <w:t>3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  <w:sz w:val="16"/>
          <w:szCs w:val="16"/>
        </w:rPr>
        <w:t>Copyright © 2012, 2009, 2006, Pearson Education, Inc.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31"/>
        </w:rPr>
        <w:t>grammar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grammatical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historical linguistics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>langue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lexicography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linguistic competence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linguistic performance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linguistic sign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linguistics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metathesis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morphology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>parole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phonetics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phonology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pragmatics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proto-language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psycholinguistics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recursion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reflex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semantics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signified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lastRenderedPageBreak/>
        <w:t>signifier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sociolinguistics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stylistics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synchronic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syntax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WHERE STUDENTS ARE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Students may not be expecting a course on the structure of the English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language or on introductory English linguistics to engage the language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that they know and use </w:t>
      </w:r>
      <w:proofErr w:type="spellStart"/>
      <w:r>
        <w:rPr>
          <w:rStyle w:val="fontstyle31"/>
        </w:rPr>
        <w:t>everyday</w:t>
      </w:r>
      <w:proofErr w:type="spellEnd"/>
      <w:r>
        <w:rPr>
          <w:rStyle w:val="fontstyle31"/>
        </w:rPr>
        <w:t>, so it can be useful to set that tone on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the very first day of class.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Students, like all other speakers of the English language, will enter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course with strong preconceived ideas about right and wrong, about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slang, etc. It can be useful to acknowledge this fact from the beginning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and perhaps even try to generate together as a class what some of these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ideas are.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 xml:space="preserve">Given the ways that they have heard </w:t>
      </w:r>
      <w:r>
        <w:rPr>
          <w:rStyle w:val="fontstyle41"/>
        </w:rPr>
        <w:t xml:space="preserve">grammar </w:t>
      </w:r>
      <w:r>
        <w:rPr>
          <w:rStyle w:val="fontstyle31"/>
        </w:rPr>
        <w:t xml:space="preserve">and </w:t>
      </w:r>
      <w:r>
        <w:rPr>
          <w:rStyle w:val="fontstyle41"/>
        </w:rPr>
        <w:t xml:space="preserve">grammatical </w:t>
      </w:r>
      <w:r>
        <w:rPr>
          <w:rStyle w:val="fontstyle31"/>
        </w:rPr>
        <w:t>used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in school before, many students will benefit from extra review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emphasis on how these terms, as well as the term </w:t>
      </w:r>
      <w:r>
        <w:rPr>
          <w:rStyle w:val="fontstyle41"/>
        </w:rPr>
        <w:t>rule-governed</w:t>
      </w:r>
      <w:r>
        <w:rPr>
          <w:rStyle w:val="fontstyle31"/>
        </w:rPr>
        <w:t>, are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used in linguistics.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Students often have much to contribute to a discussion about attitudes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toward language change and the “degenerating” language of “young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people.”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></w:t>
      </w:r>
      <w:r>
        <w:rPr>
          <w:rStyle w:val="fontstyle51"/>
        </w:rPr>
        <w:t></w:t>
      </w:r>
      <w:r>
        <w:rPr>
          <w:rStyle w:val="fontstyle31"/>
        </w:rPr>
        <w:t>Students often find additional examples of cognates helpful for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understanding how language reconstruction works.</w:t>
      </w:r>
      <w:r>
        <w:br/>
      </w:r>
      <w:r>
        <w:rPr>
          <w:rStyle w:val="fontstyle31"/>
        </w:rPr>
        <w:t>4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  <w:sz w:val="16"/>
          <w:szCs w:val="16"/>
        </w:rPr>
        <w:t>Copyright © 2012, 2009, 2006, Pearson Education, Inc.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01"/>
          <w:sz w:val="24"/>
          <w:szCs w:val="24"/>
        </w:rPr>
        <w:t>IN-CLASS ACTIVITIES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Introduction to the Study of the English Language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On the first day or two of the course, the key is to find hooks for students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that show them how the systematic study of the English language relates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to their own use of, and experience with, language. We have tried to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provide many of these in the book, and it helps to complement these with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additional examples in class. Teasers, if you will. Here are a few ideas: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Words of the Year</w:t>
      </w:r>
      <w:r>
        <w:rPr>
          <w:rStyle w:val="fontstyle31"/>
        </w:rPr>
        <w:t>: On the American Dialect Society homepage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(http://www.americandialect.org), you can find the winners, as well as all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the other contestants in the various categories (e.g., Word of the Year,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Most Creative Word of the Year, Most Useful Word of the Year) for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past few years. You can pick highlights for your students or give them a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mock ballot and ask them to choose their own winners. This exercise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emphasizes the fact that language is changing all the time.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Slang</w:t>
      </w:r>
      <w:r>
        <w:rPr>
          <w:rStyle w:val="fontstyle31"/>
        </w:rPr>
        <w:t>: Find a pop or hip hop song that uses a current slang word in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lyrics (for example, “My Boo,” a duet by Usher and Alicia Keys, or one of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the many hip hop songs that use the verb </w:t>
      </w:r>
      <w:r>
        <w:rPr>
          <w:rStyle w:val="fontstyle41"/>
        </w:rPr>
        <w:t>bounce</w:t>
      </w:r>
      <w:r>
        <w:rPr>
          <w:rStyle w:val="fontstyle31"/>
        </w:rPr>
        <w:t>). In small groups, ask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lastRenderedPageBreak/>
        <w:t>students to provide a dictionary definition of the word. Share these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definitions and then read them a definition from a published </w:t>
      </w:r>
      <w:proofErr w:type="gramStart"/>
      <w:r>
        <w:rPr>
          <w:rStyle w:val="fontstyle31"/>
        </w:rPr>
        <w:t>dictionary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(which will probably not have this meaning). Should this meaning be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recorded in the dictionary or not? This exercise emphasizes language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change and questions of language authority.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Nicknames</w:t>
      </w:r>
      <w:r>
        <w:rPr>
          <w:rStyle w:val="fontstyle31"/>
        </w:rPr>
        <w:t>: Learning students’ names on the first day or two of class can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be a good opportunity to talk about nicknames. For those with nicknames</w:t>
      </w:r>
      <w:proofErr w:type="gramStart"/>
      <w:r>
        <w:rPr>
          <w:rStyle w:val="fontstyle31"/>
        </w:rPr>
        <w:t>,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who is allowed to use particular ones? How do students respond when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others get their name wrong, mispronouncing it or shortening it without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permission or creating a new nickname for them? This discussion usefully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touches on issues at the heart of the relationship between language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power</w:t>
      </w:r>
    </w:p>
    <w:p w:rsidR="00100DA9" w:rsidRDefault="00100DA9">
      <w:pPr>
        <w:rPr>
          <w:rFonts w:ascii="TimesNewRomanPSMT" w:hAnsi="TimesNewRomanPSMT"/>
          <w:color w:val="000000"/>
          <w:sz w:val="24"/>
          <w:szCs w:val="24"/>
        </w:rPr>
      </w:pP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A Puzzle</w:t>
      </w:r>
      <w:r w:rsidRPr="00100DA9">
        <w:rPr>
          <w:rFonts w:ascii="TimesNewRomanPSMT" w:hAnsi="TimesNewRomanPSMT"/>
          <w:color w:val="000000"/>
          <w:sz w:val="24"/>
          <w:szCs w:val="24"/>
        </w:rPr>
        <w:t>: Give students a language puzzle or two. For example, what do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pizza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mind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, and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gossip </w:t>
      </w:r>
      <w:r w:rsidRPr="00100DA9">
        <w:rPr>
          <w:rFonts w:ascii="TimesNewRomanPSMT" w:hAnsi="TimesNewRomanPSMT"/>
          <w:color w:val="000000"/>
          <w:sz w:val="24"/>
          <w:szCs w:val="24"/>
        </w:rPr>
        <w:t>all have in common? The answer: We have or give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a piece of </w:t>
      </w:r>
      <w:r w:rsidRPr="00100DA9">
        <w:rPr>
          <w:rFonts w:ascii="TimesNewRomanPSMT" w:hAnsi="TimesNewRomanPSMT"/>
          <w:color w:val="000000"/>
          <w:sz w:val="24"/>
          <w:szCs w:val="24"/>
        </w:rPr>
        <w:t>each. Or why can’t or don’t we say “I and my friend…”? Or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how many different ways can they use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like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? Or how can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unpacked </w:t>
      </w:r>
      <w:r w:rsidRPr="00100DA9">
        <w:rPr>
          <w:rFonts w:ascii="TimesNewRomanPSMT" w:hAnsi="TimesNewRomanPSMT"/>
          <w:color w:val="000000"/>
          <w:sz w:val="24"/>
          <w:szCs w:val="24"/>
        </w:rPr>
        <w:t>mean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both ‘with the contents removed’ and ‘with the contents still inside, yet to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be removed’?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Definitions of Grammar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On the first or second day of class, you can give students a sheet or 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halfsheet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of paper with the title “What Grammar Means to Me.” Have them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write for ten minutes or so, being completely honest about their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connotations of the word and their previous experiences with grammar.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You can then collect these and, in the next class, read some of the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highlights, or compile a handout with excerpts from their responses. This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exercise can be an engaging way for students to talk about the different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meanings of the word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grammar </w:t>
      </w:r>
      <w:r w:rsidRPr="00100DA9">
        <w:rPr>
          <w:rFonts w:ascii="TimesNewRomanPSMT" w:hAnsi="TimesNewRomanPSMT"/>
          <w:color w:val="000000"/>
          <w:sz w:val="24"/>
          <w:szCs w:val="24"/>
        </w:rPr>
        <w:t>and for you to learn about the prior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understanding of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grammar </w:t>
      </w:r>
      <w:r w:rsidRPr="00100DA9">
        <w:rPr>
          <w:rFonts w:ascii="TimesNewRomanPSMT" w:hAnsi="TimesNewRomanPSMT"/>
          <w:color w:val="000000"/>
          <w:sz w:val="24"/>
          <w:szCs w:val="24"/>
        </w:rPr>
        <w:t>that students are bringing to class with them.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Linguistic Autobiography or Self-Reflection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As a way to get to know your students and to encourage them to reflect on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the role of language in their own lives, you can ask them to write a brief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linguistic self-reflection or autobiography. We recommend requiring that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the final piece have an overarching argument, so that it is not just a collage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of memories and reflections, not yet coherently organized or connected.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But for students to get started, it can help to provide them with a few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questions that can serve as jumping-off points, such as: Do you speak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more than one language or dialect, and if so, how do you negotiate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between them? Has anyone ever commented on the way you talk? Do you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remember when you first noticed that other people spoke differently from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you? Are you more comfortable with the written or spoken language? In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what ways do you see your language as part of your identity? If students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are willing, you can share excerpts from these with the class as a whole.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You can also ask students to revisit these self-reflections at the end of the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term to see if they are </w:t>
      </w:r>
      <w:r w:rsidRPr="00100DA9">
        <w:rPr>
          <w:rFonts w:ascii="TimesNewRomanPSMT" w:hAnsi="TimesNewRomanPSMT"/>
          <w:color w:val="000000"/>
          <w:sz w:val="24"/>
          <w:szCs w:val="24"/>
        </w:rPr>
        <w:lastRenderedPageBreak/>
        <w:t>thinking differently about any of the issues they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discussed.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Animal Communication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It is one thing for us to talk or write about chimps and bonobos using and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understanding language and another for students to see it. There are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several good videos available, including</w:t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:</w:t>
      </w:r>
      <w:proofErr w:type="gramEnd"/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Signs of the Apes, Songs of the Whales</w:t>
      </w:r>
      <w:r w:rsidRPr="00100DA9">
        <w:rPr>
          <w:rFonts w:ascii="TimesNewRomanPSMT" w:hAnsi="TimesNewRomanPSMT"/>
          <w:color w:val="000000"/>
          <w:sz w:val="24"/>
          <w:szCs w:val="24"/>
        </w:rPr>
        <w:t>. New York: Ambrose Video, 1984.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Washoe: The Monkey Who Communicates through Sign Language</w:t>
      </w:r>
      <w:r w:rsidRPr="00100DA9">
        <w:rPr>
          <w:rFonts w:ascii="TimesNewRomanPSMT" w:hAnsi="TimesNewRomanPSMT"/>
          <w:color w:val="000000"/>
          <w:sz w:val="24"/>
          <w:szCs w:val="24"/>
        </w:rPr>
        <w:t>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Princeton, NY: Films for the Humanities, 1997.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It is also possible to see video clips of 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Kanzi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and other bonobos at</w:t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:</w:t>
      </w:r>
      <w:proofErr w:type="gramEnd"/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http://www.greatapetrust.org/great-apes/bonobos/.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Attitudes about Accents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The</w:t>
      </w:r>
      <w:proofErr w:type="gram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box “What Makes Us Hear an Accent?” can generate very productive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discussions with students. Many of them will have had experiences with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instructors who speak English with an accent, often because the instructors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are speakers of English as a second or foreign language. Does this study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make them reflect on that experience any differently?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Arbitrariness of the Linguistic Sign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Most students easily grasp the idea that the connection between the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signifier and signified is arbitrary. It can be fun to spend a little more time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on linguistic signs that are not arbitrary: onomatopoeia and sound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symbolism more generally. You can provide students with a few spellings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of sounds (e.g., &lt;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sh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sl</w:t>
      </w:r>
      <w:proofErr w:type="spellEnd"/>
      <w:proofErr w:type="gram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fl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>&gt;), ask them to brainstorm words beginning with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these sounds, and then ask them to describe what these sounds often refer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to. Or, if you have speakers of various languages in your class, you can</w:t>
      </w:r>
    </w:p>
    <w:p w:rsidR="00100DA9" w:rsidRDefault="00100DA9"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review</w:t>
      </w:r>
      <w:proofErr w:type="gram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the differences among languages for various onomatopoetic words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(e.g.,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meow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woof</w:t>
      </w:r>
      <w:r w:rsidRPr="00100DA9">
        <w:rPr>
          <w:rFonts w:ascii="TimesNewRomanPSMT" w:hAnsi="TimesNewRomanPSMT"/>
          <w:color w:val="000000"/>
          <w:sz w:val="24"/>
          <w:szCs w:val="24"/>
        </w:rPr>
        <w:t>).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Cognates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Create</w:t>
      </w:r>
      <w:proofErr w:type="gram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a list of Latin borrowings in English that have native English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cognates and ask students to guess the cognate. They can start to find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patterns in the sound changes if you give them enough examples (e.g.</w:t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,</w:t>
      </w:r>
      <w:proofErr w:type="gramEnd"/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Latin /k/ and English /h/, described in the book). So, for example, 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Latinbased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fraternal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/English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brother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; Latin-based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pedestrian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/English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foot</w:t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;</w:t>
      </w:r>
      <w:proofErr w:type="gramEnd"/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Latin-based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paternal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/English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father</w:t>
      </w:r>
      <w:r w:rsidRPr="00100DA9">
        <w:rPr>
          <w:rFonts w:ascii="TimesNewRomanPSMT" w:hAnsi="TimesNewRomanPSMT"/>
          <w:color w:val="000000"/>
          <w:sz w:val="24"/>
          <w:szCs w:val="24"/>
        </w:rPr>
        <w:t>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Attitudes about Language Change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Ask students to monitor the newspaper for a week and clip language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columns. Do these columns lament changes in English or celebrate them?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Why is everyone so interested in language?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In the third edition, we have added </w:t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a</w:t>
      </w:r>
      <w:proofErr w:type="gram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“A Question to Discuss” box about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language peeves (p. 24), which should help students start to rethink some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of their prior understandings about what is “right” and “wrong” in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language usage.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INTEGRATING THE HOMEWORK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Homework</w:t>
      </w:r>
      <w:proofErr w:type="spellEnd"/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Progression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The</w:t>
      </w:r>
      <w:proofErr w:type="gram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exercises can be used in any order and in any combination. Exercises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1.1 and 1.4 are designed to engage students with their own intuitive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knowledge of the English language and with evidence of language change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all around them. Using Exercise 1.4, emphasize for students that they are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not expected to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know </w:t>
      </w:r>
      <w:r w:rsidRPr="00100DA9">
        <w:rPr>
          <w:rFonts w:ascii="TimesNewRomanPSMT" w:hAnsi="TimesNewRomanPSMT"/>
          <w:color w:val="000000"/>
          <w:sz w:val="24"/>
          <w:szCs w:val="24"/>
        </w:rPr>
        <w:t>the answer, but they should do their best to figure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out a plausible answer. Exercise 1.2 aims to assess students’ understanding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of what it means to say that language is infinitely creative. In Exercise 1.3</w:t>
      </w:r>
      <w:proofErr w:type="gramStart"/>
      <w:r w:rsidRPr="00100DA9">
        <w:rPr>
          <w:rFonts w:ascii="TimesNewRomanPSMT" w:hAnsi="TimesNewRomanPSMT"/>
          <w:color w:val="000000"/>
          <w:sz w:val="24"/>
          <w:szCs w:val="24"/>
        </w:rPr>
        <w:t>,</w:t>
      </w:r>
      <w:proofErr w:type="gramEnd"/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students must grapple with the realities of linguistic prejudice against the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form </w:t>
      </w:r>
      <w:proofErr w:type="spellStart"/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aks</w:t>
      </w:r>
      <w:proofErr w:type="spellEnd"/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100DA9">
        <w:rPr>
          <w:rFonts w:ascii="TimesNewRomanPSMT" w:hAnsi="TimesNewRomanPSMT"/>
          <w:color w:val="000000"/>
          <w:sz w:val="24"/>
          <w:szCs w:val="24"/>
        </w:rPr>
        <w:t>by answering the letter as if they were the Ethicist. Near the end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of the term, you could revisit these responses to see if students would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answer the question differently than they did at the beginning of the term.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In-Class Activities Based on Homework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Exercise 1.1 is designed for a follow-up in-class activity in which students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exchange stanzas and try to translate each other’s made-up words.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Exercise 1.4 works very well for an in-class review of the answers, as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students typically very much want to know the “real answers” after they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have tried to work out plausible explanations on their own.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-BoldMT" w:hAnsi="TimesNewRomanPS-BoldMT"/>
          <w:b/>
          <w:bCs/>
          <w:color w:val="000000"/>
          <w:sz w:val="24"/>
          <w:szCs w:val="24"/>
        </w:rPr>
        <w:t>EXTRA RESOURCES</w:t>
      </w:r>
      <w:r w:rsidRPr="00100DA9">
        <w:rPr>
          <w:rFonts w:ascii="TimesNewRomanPS-BoldMT" w:hAnsi="TimesNewRomanPS-BoldMT"/>
          <w:b/>
          <w:bCs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Many history of English textbooks, such as C. M. 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Millward’s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Biography</w:t>
      </w:r>
      <w:r w:rsidRPr="00100DA9">
        <w:rPr>
          <w:rFonts w:ascii="TimesNewRomanPS-ItalicMT" w:hAnsi="TimesNewRomanPS-ItalicMT"/>
          <w:i/>
          <w:iCs/>
          <w:color w:val="000000"/>
        </w:rPr>
        <w:br/>
      </w:r>
      <w:r w:rsidRPr="00100DA9">
        <w:rPr>
          <w:rFonts w:ascii="TimesNewRomanPS-ItalicMT" w:hAnsi="TimesNewRomanPS-ItalicMT"/>
          <w:i/>
          <w:iCs/>
          <w:color w:val="000000"/>
          <w:sz w:val="24"/>
          <w:szCs w:val="24"/>
        </w:rPr>
        <w:t>of the English Language</w:t>
      </w:r>
      <w:r w:rsidRPr="00100DA9">
        <w:rPr>
          <w:rFonts w:ascii="TimesNewRomanPSMT" w:hAnsi="TimesNewRomanPSMT"/>
          <w:color w:val="000000"/>
          <w:sz w:val="24"/>
          <w:szCs w:val="24"/>
        </w:rPr>
        <w:t>, provide additional examples of English/Latin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>cognates as part of the discussion of the Germanic sound changes</w:t>
      </w:r>
      <w:r w:rsidRPr="00100DA9">
        <w:rPr>
          <w:rFonts w:ascii="TimesNewRomanPSMT" w:hAnsi="TimesNewRomanPSMT"/>
          <w:color w:val="000000"/>
        </w:rPr>
        <w:br/>
      </w:r>
      <w:r w:rsidRPr="00100DA9">
        <w:rPr>
          <w:rFonts w:ascii="TimesNewRomanPSMT" w:hAnsi="TimesNewRomanPSMT"/>
          <w:color w:val="000000"/>
          <w:sz w:val="24"/>
          <w:szCs w:val="24"/>
        </w:rPr>
        <w:t xml:space="preserve">(Grimm’s and </w:t>
      </w:r>
      <w:proofErr w:type="spellStart"/>
      <w:r w:rsidRPr="00100DA9">
        <w:rPr>
          <w:rFonts w:ascii="TimesNewRomanPSMT" w:hAnsi="TimesNewRomanPSMT"/>
          <w:color w:val="000000"/>
          <w:sz w:val="24"/>
          <w:szCs w:val="24"/>
        </w:rPr>
        <w:t>Verner’s</w:t>
      </w:r>
      <w:proofErr w:type="spellEnd"/>
      <w:r w:rsidRPr="00100DA9">
        <w:rPr>
          <w:rFonts w:ascii="TimesNewRomanPSMT" w:hAnsi="TimesNewRomanPSMT"/>
          <w:color w:val="000000"/>
          <w:sz w:val="24"/>
          <w:szCs w:val="24"/>
        </w:rPr>
        <w:t xml:space="preserve"> Laws).</w:t>
      </w:r>
      <w:bookmarkStart w:id="0" w:name="_GoBack"/>
      <w:bookmarkEnd w:id="0"/>
    </w:p>
    <w:sectPr w:rsidR="0010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1"/>
    <w:rsid w:val="00100DA9"/>
    <w:rsid w:val="00740271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94A0-DE0B-40B1-824A-6CFF357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0DA9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00DA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00DA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00DA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100DA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2018-10-23T03:54:00Z</dcterms:created>
  <dcterms:modified xsi:type="dcterms:W3CDTF">2018-10-23T03:56:00Z</dcterms:modified>
</cp:coreProperties>
</file>