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term “ethnicity” refers to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01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differences between Hispanics and Asians.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 shared national origin or cultural heritage among people.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biological differences identifiable by scientists.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race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According to Cox and Blake, valuing diversity can benefit organizations in which of the following areas?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65"/>
              <w:gridCol w:w="8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Cost, resource acquisition, marketing, creativity, problem solving, and system flexibility.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Cost, financial remuneration, accounting, creativity, problem configuration, and system flexibility.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Organizational commitment, marketing, accounting, creativity, problem configuration, and financial stability.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Organizational commitment, advertising, creativity, problem configuration, and financial stability.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According to the text, which of the following statements is true of the demographic makeup of the workforce?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2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Blacks are now half of the workforce.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Whites are about half of the workforce.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Whites are a majority of the workforce.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​Hispanics are almost half of the workforce.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Doing a better job of integrating workers from various backgrounds often results in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71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worse exit interviews.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lost productivity while positions are unfilled.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higher recruiting costs.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Greater organizational competitiveness.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In their 1987 research on the changes that would occur in the nature of work and in the demographic background of workers in the 21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perscript"/>
                <w:rtl w:val="0"/>
              </w:rPr>
              <w:t>st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century, Johnston and Packer stated that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83"/>
              <w:gridCol w:w="805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by the year 2000, 85% of the workforce would be women and minorities.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by the year 2000, 65% of the workforce would be women and minorities.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by the year 2000, 85% of the net new entrants to the workforce would be women and minorities.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by the year 2000, White men would be a very small minority of the workforce.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of the following are not among the potential negative outcomes that may be consequences of increased diversity?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38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Dysfunctional communication processes.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Harassment.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Perceptions that traditional workers are unqualified.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Lowered attachment, commitment, and satisfaction.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Individual benefits of working and learning in diverse environments (that have impacted positively on group dynamics) that have been documented by researchers include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2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being able to take the perspective of others.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higher grades for students.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seeing diversity as being divisive, but beneficial nonetheless.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greater attachment to members of one’s own groups.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of the following is accurate of the stereotype of Asian Americans as being the “model minority”?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65"/>
              <w:gridCol w:w="8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Jobs held by Asians support the stereotype of Asians as successful and high earners.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Asians are sometimes perceived as the “model minority” because they have broken through the glass ceiling and other forms of discrimination.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Some Asian entrepreneurs are self-employed because of a lack of opportunities in formal organizations.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Asians are very individualistic and cannot be stereotyped no matter how  hard one might try.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Education levels, employment levels, and income levels provide information on the status of different groups because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65"/>
              <w:gridCol w:w="8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education levels affect whether and where people are employed, their income levels, and their opportunities for and actual advancement.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Differences in employment levels between groups are completely explained by differences in education levels.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comparisons cannot be made between racial and ethnic groups and between men and women to determine the education to income relationship for each group.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status is a mental concept not based on reality.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of the following statements accurately describes research on the performance of diverse groups compared with homogeneous groups?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65"/>
              <w:gridCol w:w="8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Initially, the diverse groups failed to performed better because they were too tolerant of each others’ differences.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Over time, the diverse groups performed worse because they were less tolerant of each others’ differences and felt comfortable expressing this discomfort.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Initially, the homogeneous groups outperformed the diverse groups, but by the end of the semester, the diverse groups outperformed the homogeneous groups.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There was no difference in the performance of diverse and homogeneous groups either initially or overtime.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In terms of attracting and retaining employees from various backgrounds,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65"/>
              <w:gridCol w:w="8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organizations that discriminate may have higher compensation costs because of drawing from a larger pool of workers.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if an organization develops a reputation for valuing only a subset of workers, those preferred workers will tell their friends who are similar, thus increasing the overall numbers of potential applicants and workers.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recruitment advertisements featuring heterogeneous workers have no effect on minorities’ desire to work for organizations.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if an organization develops a reputation for valuing all types of workers, this will increase the organization’s ability to compete in tight labor markets.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demographic and employment changes have happened now that the year 2000 has passed and the year 2020 is approaching?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65"/>
              <w:gridCol w:w="8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Manufacturing jobs are increasing.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current workforce is more diverse than it was in the past, but Whites remain the largest numerical group.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Increasing globalization has little effect on interactions, because many employees communicate solely by e-mail and phone, rather than face to face.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 the U.S. and Canada, workforce growth is increasing.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of the following is true of group membership categories?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65"/>
              <w:gridCol w:w="8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White men have reason to be concerned about diversity issues.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Because White men are now less likely to occupy leadership positions than others, they are more likely to seek the power to implement organizational level changes.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Multiple group memberships make diversity less important to everyone.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Some categories are immutable, but some may change over one’s lifetime.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of the following is true about demographic changes around the world?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89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 some European countries and Japan the workforce is shrinking.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Developing countries are providing few workers for other countries.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More younger workers are being added to the U.S. workforce than in the past.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All of the above.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Research on the “Value in Diversity” perspective found that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65"/>
              <w:gridCol w:w="8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diversity had a slightly negative impact on organizational functioning.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there was little support for the “Value in Diversity” hypothesis.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racial diversity was associated with increased sales revenue and more customers.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gender diversity was associated with greater relative profits, while racial diversity was not associated with greater relative profits.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Despite the amount of media attention focusing on lawsuits and damage settlements, an organization’s likelihood of being sued is relatively small.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Diversity without a supportive climate can result in negative consequences in an organization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Employment discrimination occurs when personal characteristics of applicants and workers that are related to productivity are valued in the labor market.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Diversity is beneficial only to women and minorities.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As of the most recent  year studied, women and minorities made up 85% of the workforce.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Developing nations are increasingly being seen as sources of new workers for many countries, many of which had historically resisted immigration.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Costs of doing a poor job in integrating workers from different backgrounds can be quite high.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Women are earning more than men because they are earning more college degrees than men.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number of discrimination charges filed with the EEOC averages nearly 500,000 per year.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Research indicates that effective management of diversity is associated with stock prices.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Researchers have found that groups composed of diverse members produced higher quality ideas than groups composed of homogenous members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Being supportive of diversity can sometimes result in organizations facing boycotts and negative publicity from those resistant to diversity.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28. 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People who are not personally affected by discrimination may still find overt discrimination offensive and choose to spend their dollars in organizations that do not discriminate.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29. 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Blacks have higher average education levels than Latinos, yet Blacks have higher average unemployment rates than Latinos.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30. 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As a result of efforts to avoid discrimination against minorities, the unemployment rate for Whites is about three times the rate for African Americans.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 w:val="0"/>
        <w:bCs w:val="0"/>
        <w:color w:val="000000"/>
        <w:sz w:val="26"/>
        <w:szCs w:val="26"/>
        <w:bdr w:val="nil"/>
        <w:rtl w:val="0"/>
      </w:rPr>
      <w:t>Chapter 01: Introduction to the Study of Diversity in Organizations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Testing,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01: Introduction to the Study of Diversity in Organizations</dc:title>
  <dc:creator>Mohammed Mattar</dc:creator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ructor ID">
    <vt:lpwstr>GE2TONZYHE2TOOBY</vt:lpwstr>
  </property>
</Properties>
</file>